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09" w:rsidRPr="009D41C5" w:rsidRDefault="00BE6209" w:rsidP="00BE6209">
      <w:pPr>
        <w:jc w:val="center"/>
        <w:rPr>
          <w:rFonts w:asciiTheme="minorHAnsi" w:hAnsiTheme="minorHAnsi"/>
          <w:b/>
          <w:sz w:val="28"/>
          <w:szCs w:val="28"/>
        </w:rPr>
      </w:pPr>
      <w:r w:rsidRPr="009D41C5">
        <w:rPr>
          <w:rFonts w:asciiTheme="minorHAnsi" w:hAnsiTheme="minorHAnsi"/>
          <w:b/>
          <w:sz w:val="28"/>
          <w:szCs w:val="28"/>
        </w:rPr>
        <w:t>City of Tualatin</w:t>
      </w:r>
    </w:p>
    <w:p w:rsidR="00BE6209" w:rsidRPr="009D41C5" w:rsidRDefault="00BE6209" w:rsidP="00BE6209">
      <w:pPr>
        <w:jc w:val="center"/>
        <w:rPr>
          <w:rFonts w:asciiTheme="minorHAnsi" w:hAnsiTheme="minorHAnsi"/>
          <w:b/>
          <w:sz w:val="28"/>
          <w:szCs w:val="28"/>
        </w:rPr>
      </w:pPr>
      <w:r w:rsidRPr="009D41C5">
        <w:rPr>
          <w:rFonts w:asciiTheme="minorHAnsi" w:hAnsiTheme="minorHAnsi"/>
          <w:b/>
          <w:sz w:val="28"/>
          <w:szCs w:val="28"/>
        </w:rPr>
        <w:t>Engineering &amp; Building Dept. – Building Division</w:t>
      </w:r>
    </w:p>
    <w:p w:rsidR="00BE6209" w:rsidRPr="009D41C5" w:rsidRDefault="00BE6209" w:rsidP="00BE6209">
      <w:pPr>
        <w:jc w:val="center"/>
        <w:rPr>
          <w:rFonts w:asciiTheme="minorHAnsi" w:hAnsiTheme="minorHAnsi"/>
          <w:b/>
          <w:sz w:val="28"/>
          <w:szCs w:val="28"/>
        </w:rPr>
      </w:pPr>
      <w:r w:rsidRPr="009D41C5">
        <w:rPr>
          <w:rFonts w:asciiTheme="minorHAnsi" w:hAnsiTheme="minorHAnsi"/>
          <w:b/>
          <w:sz w:val="28"/>
          <w:szCs w:val="28"/>
        </w:rPr>
        <w:t>Expedited Plan Review Policy and Procedure</w:t>
      </w:r>
    </w:p>
    <w:p w:rsidR="00BE6209" w:rsidRPr="00BE6209" w:rsidRDefault="00BE6209" w:rsidP="00BE6209">
      <w:pPr>
        <w:jc w:val="center"/>
        <w:rPr>
          <w:rFonts w:asciiTheme="minorHAnsi" w:hAnsiTheme="minorHAnsi"/>
          <w:b/>
        </w:rPr>
      </w:pPr>
    </w:p>
    <w:p w:rsidR="00BE6209" w:rsidRDefault="00BE6209" w:rsidP="00BE6209">
      <w:pPr>
        <w:jc w:val="center"/>
        <w:rPr>
          <w:rFonts w:asciiTheme="minorHAnsi" w:hAnsiTheme="minorHAnsi"/>
          <w:b/>
        </w:rPr>
      </w:pPr>
      <w:r w:rsidRPr="00BE6209">
        <w:rPr>
          <w:rFonts w:asciiTheme="minorHAnsi" w:hAnsiTheme="minorHAnsi"/>
          <w:b/>
        </w:rPr>
        <w:t>The Policy and Procedure outlined below shall be utilized to allow for the inclusion of Expedited Plan Reviews as part of the Building Division’s desire to better serve those applying for Building Permits in the City of Tualatin.  The Building Division reserves the right to suspend or discontinue this Policy and Procedure should circumstances arise, either temporarily or permanently, that would make continuing to do so detrimental to the overall customer service levels of the Division.</w:t>
      </w:r>
    </w:p>
    <w:p w:rsidR="00BE6209" w:rsidRPr="00BE6209" w:rsidRDefault="00BE6209" w:rsidP="00BE6209">
      <w:pPr>
        <w:jc w:val="center"/>
        <w:rPr>
          <w:rFonts w:asciiTheme="minorHAnsi" w:hAnsiTheme="minorHAnsi"/>
          <w:b/>
        </w:rPr>
      </w:pPr>
    </w:p>
    <w:p w:rsidR="00BE6209" w:rsidRPr="00BE6209" w:rsidRDefault="00BE6209" w:rsidP="00BE6209">
      <w:pPr>
        <w:jc w:val="center"/>
        <w:rPr>
          <w:rFonts w:asciiTheme="minorHAnsi" w:hAnsiTheme="minorHAnsi"/>
          <w:b/>
        </w:rPr>
      </w:pPr>
    </w:p>
    <w:p w:rsidR="00BE6209" w:rsidRDefault="00BE6209" w:rsidP="00BE6209">
      <w:pPr>
        <w:rPr>
          <w:rFonts w:asciiTheme="minorHAnsi" w:hAnsiTheme="minorHAnsi"/>
        </w:rPr>
      </w:pPr>
      <w:r w:rsidRPr="00BE6209">
        <w:rPr>
          <w:rFonts w:asciiTheme="minorHAnsi" w:hAnsiTheme="minorHAnsi"/>
        </w:rPr>
        <w:t>EXPEDITED REVIEW:</w:t>
      </w:r>
    </w:p>
    <w:p w:rsidR="00BE6209" w:rsidRPr="00BE6209" w:rsidRDefault="00BE6209" w:rsidP="00BE6209">
      <w:pPr>
        <w:rPr>
          <w:rFonts w:asciiTheme="minorHAnsi" w:hAnsiTheme="minorHAnsi"/>
        </w:rPr>
      </w:pPr>
    </w:p>
    <w:p w:rsidR="00BE6209" w:rsidRDefault="00BE6209" w:rsidP="00BE6209">
      <w:pPr>
        <w:rPr>
          <w:rFonts w:asciiTheme="minorHAnsi" w:hAnsiTheme="minorHAnsi"/>
        </w:rPr>
      </w:pPr>
      <w:r w:rsidRPr="00BE6209">
        <w:rPr>
          <w:rFonts w:asciiTheme="minorHAnsi" w:hAnsiTheme="minorHAnsi"/>
        </w:rPr>
        <w:t>1)</w:t>
      </w:r>
      <w:r w:rsidRPr="00BE6209">
        <w:rPr>
          <w:rFonts w:asciiTheme="minorHAnsi" w:hAnsiTheme="minorHAnsi"/>
        </w:rPr>
        <w:tab/>
        <w:t>Expedited plan reviews must be performed outside of the regular work hours</w:t>
      </w:r>
      <w:r w:rsidR="00A042BC">
        <w:rPr>
          <w:rFonts w:asciiTheme="minorHAnsi" w:hAnsiTheme="minorHAnsi"/>
        </w:rPr>
        <w:t xml:space="preserve"> (7am-</w:t>
      </w:r>
      <w:r w:rsidR="00A042BC">
        <w:rPr>
          <w:rFonts w:asciiTheme="minorHAnsi" w:hAnsiTheme="minorHAnsi"/>
        </w:rPr>
        <w:tab/>
        <w:t>5pm)</w:t>
      </w:r>
      <w:r w:rsidRPr="00BE6209">
        <w:rPr>
          <w:rFonts w:asciiTheme="minorHAnsi" w:hAnsiTheme="minorHAnsi"/>
        </w:rPr>
        <w:t xml:space="preserve"> of the Qualified Building Division Staff (QBDS) performing the plan review.</w:t>
      </w:r>
    </w:p>
    <w:p w:rsidR="00BE6209" w:rsidRPr="00BE6209" w:rsidRDefault="00BE6209" w:rsidP="00BE6209">
      <w:pPr>
        <w:rPr>
          <w:rFonts w:asciiTheme="minorHAnsi" w:hAnsiTheme="minorHAnsi"/>
        </w:rPr>
      </w:pPr>
    </w:p>
    <w:p w:rsidR="00BE6209" w:rsidRDefault="00BE6209" w:rsidP="00BE6209">
      <w:pPr>
        <w:rPr>
          <w:rFonts w:asciiTheme="minorHAnsi" w:hAnsiTheme="minorHAnsi"/>
        </w:rPr>
      </w:pPr>
      <w:r w:rsidRPr="00BE6209">
        <w:rPr>
          <w:rFonts w:asciiTheme="minorHAnsi" w:hAnsiTheme="minorHAnsi"/>
        </w:rPr>
        <w:t>2)</w:t>
      </w:r>
      <w:r w:rsidRPr="00BE6209">
        <w:rPr>
          <w:rFonts w:asciiTheme="minorHAnsi" w:hAnsiTheme="minorHAnsi"/>
        </w:rPr>
        <w:tab/>
        <w:t xml:space="preserve">The QBDS performing the work shall not work on these projects during his/her regular </w:t>
      </w:r>
      <w:r>
        <w:rPr>
          <w:rFonts w:asciiTheme="minorHAnsi" w:hAnsiTheme="minorHAnsi"/>
        </w:rPr>
        <w:tab/>
      </w:r>
      <w:r w:rsidRPr="00BE6209">
        <w:rPr>
          <w:rFonts w:asciiTheme="minorHAnsi" w:hAnsiTheme="minorHAnsi"/>
        </w:rPr>
        <w:t xml:space="preserve">work </w:t>
      </w:r>
      <w:proofErr w:type="gramStart"/>
      <w:r w:rsidRPr="00BE6209">
        <w:rPr>
          <w:rFonts w:asciiTheme="minorHAnsi" w:hAnsiTheme="minorHAnsi"/>
        </w:rPr>
        <w:t>hours.</w:t>
      </w:r>
      <w:proofErr w:type="gramEnd"/>
      <w:r w:rsidRPr="00BE6209">
        <w:rPr>
          <w:rFonts w:asciiTheme="minorHAnsi" w:hAnsiTheme="minorHAnsi"/>
        </w:rPr>
        <w:t xml:space="preserve">  This includes phone calls, meetings, correspondence, emails, etc.</w:t>
      </w:r>
    </w:p>
    <w:p w:rsidR="00BE6209" w:rsidRPr="00BE6209" w:rsidRDefault="00BE6209" w:rsidP="00BE6209">
      <w:pPr>
        <w:rPr>
          <w:rFonts w:asciiTheme="minorHAnsi" w:hAnsiTheme="minorHAnsi"/>
        </w:rPr>
      </w:pPr>
    </w:p>
    <w:p w:rsidR="00BE6209" w:rsidRDefault="00BE6209" w:rsidP="00BE6209">
      <w:pPr>
        <w:rPr>
          <w:rFonts w:asciiTheme="minorHAnsi" w:hAnsiTheme="minorHAnsi"/>
        </w:rPr>
      </w:pPr>
      <w:r w:rsidRPr="00BE6209">
        <w:rPr>
          <w:rFonts w:asciiTheme="minorHAnsi" w:hAnsiTheme="minorHAnsi"/>
        </w:rPr>
        <w:t>3)</w:t>
      </w:r>
      <w:r w:rsidRPr="00BE6209">
        <w:rPr>
          <w:rFonts w:asciiTheme="minorHAnsi" w:hAnsiTheme="minorHAnsi"/>
        </w:rPr>
        <w:tab/>
        <w:t xml:space="preserve">The Applicant, Architect, Engineer &amp; Contractor must agree to be available during the </w:t>
      </w:r>
      <w:r>
        <w:rPr>
          <w:rFonts w:asciiTheme="minorHAnsi" w:hAnsiTheme="minorHAnsi"/>
        </w:rPr>
        <w:tab/>
      </w:r>
      <w:r w:rsidRPr="00BE6209">
        <w:rPr>
          <w:rFonts w:asciiTheme="minorHAnsi" w:hAnsiTheme="minorHAnsi"/>
        </w:rPr>
        <w:t xml:space="preserve">QBDS </w:t>
      </w:r>
      <w:r w:rsidRPr="00BE6209">
        <w:rPr>
          <w:rFonts w:asciiTheme="minorHAnsi" w:hAnsiTheme="minorHAnsi"/>
        </w:rPr>
        <w:tab/>
        <w:t xml:space="preserve">non-regular work hours and supply contact information for use during the plan </w:t>
      </w:r>
      <w:r>
        <w:rPr>
          <w:rFonts w:asciiTheme="minorHAnsi" w:hAnsiTheme="minorHAnsi"/>
        </w:rPr>
        <w:tab/>
      </w:r>
      <w:r w:rsidRPr="00BE6209">
        <w:rPr>
          <w:rFonts w:asciiTheme="minorHAnsi" w:hAnsiTheme="minorHAnsi"/>
        </w:rPr>
        <w:t>review process.</w:t>
      </w:r>
    </w:p>
    <w:p w:rsidR="00BE6209" w:rsidRPr="00BE6209" w:rsidRDefault="00BE6209" w:rsidP="00BE6209">
      <w:pPr>
        <w:rPr>
          <w:rFonts w:asciiTheme="minorHAnsi" w:hAnsiTheme="minorHAnsi"/>
        </w:rPr>
      </w:pPr>
    </w:p>
    <w:p w:rsidR="00BE6209" w:rsidRDefault="00BE6209" w:rsidP="00BE6209">
      <w:pPr>
        <w:rPr>
          <w:rFonts w:asciiTheme="minorHAnsi" w:hAnsiTheme="minorHAnsi"/>
        </w:rPr>
      </w:pPr>
      <w:r w:rsidRPr="00BE6209">
        <w:rPr>
          <w:rFonts w:asciiTheme="minorHAnsi" w:hAnsiTheme="minorHAnsi"/>
        </w:rPr>
        <w:t>4)</w:t>
      </w:r>
      <w:r w:rsidRPr="00BE6209">
        <w:rPr>
          <w:rFonts w:asciiTheme="minorHAnsi" w:hAnsiTheme="minorHAnsi"/>
        </w:rPr>
        <w:tab/>
        <w:t xml:space="preserve">The hourly rate for expedited plan review services shall be $120.00 per hour.  This shall </w:t>
      </w:r>
      <w:r>
        <w:rPr>
          <w:rFonts w:asciiTheme="minorHAnsi" w:hAnsiTheme="minorHAnsi"/>
        </w:rPr>
        <w:tab/>
        <w:t xml:space="preserve">include </w:t>
      </w:r>
      <w:r w:rsidRPr="00BE6209">
        <w:rPr>
          <w:rFonts w:asciiTheme="minorHAnsi" w:hAnsiTheme="minorHAnsi"/>
        </w:rPr>
        <w:t>time spent on plan review, phone calls, correspondence, emails, meetings, etc.</w:t>
      </w:r>
    </w:p>
    <w:p w:rsidR="00BE6209" w:rsidRPr="00BE6209" w:rsidRDefault="00BE6209" w:rsidP="00BE6209">
      <w:pPr>
        <w:rPr>
          <w:rFonts w:asciiTheme="minorHAnsi" w:hAnsiTheme="minorHAnsi"/>
        </w:rPr>
      </w:pPr>
    </w:p>
    <w:p w:rsidR="00BE6209" w:rsidRDefault="00BE6209" w:rsidP="00BE6209">
      <w:pPr>
        <w:rPr>
          <w:rFonts w:asciiTheme="minorHAnsi" w:hAnsiTheme="minorHAnsi"/>
        </w:rPr>
      </w:pPr>
      <w:r w:rsidRPr="00BE6209">
        <w:rPr>
          <w:rFonts w:asciiTheme="minorHAnsi" w:hAnsiTheme="minorHAnsi"/>
        </w:rPr>
        <w:t>5)</w:t>
      </w:r>
      <w:r w:rsidRPr="00BE6209">
        <w:rPr>
          <w:rFonts w:asciiTheme="minorHAnsi" w:hAnsiTheme="minorHAnsi"/>
        </w:rPr>
        <w:tab/>
        <w:t xml:space="preserve">The hourly plan review rate shall be in addition to the regular plan review and Fire &amp; Life </w:t>
      </w:r>
      <w:r>
        <w:rPr>
          <w:rFonts w:asciiTheme="minorHAnsi" w:hAnsiTheme="minorHAnsi"/>
        </w:rPr>
        <w:tab/>
      </w:r>
      <w:r w:rsidRPr="00BE6209">
        <w:rPr>
          <w:rFonts w:asciiTheme="minorHAnsi" w:hAnsiTheme="minorHAnsi"/>
        </w:rPr>
        <w:t xml:space="preserve">Safety </w:t>
      </w:r>
      <w:r w:rsidRPr="00BE6209">
        <w:rPr>
          <w:rFonts w:asciiTheme="minorHAnsi" w:hAnsiTheme="minorHAnsi"/>
        </w:rPr>
        <w:tab/>
        <w:t>plan review fees per the Building Division Fee Schedule.</w:t>
      </w:r>
    </w:p>
    <w:p w:rsidR="00BE6209" w:rsidRPr="00BE6209" w:rsidRDefault="00BE6209" w:rsidP="00BE6209">
      <w:pPr>
        <w:rPr>
          <w:rFonts w:asciiTheme="minorHAnsi" w:hAnsiTheme="minorHAnsi"/>
        </w:rPr>
      </w:pPr>
    </w:p>
    <w:p w:rsidR="00BE6209" w:rsidRDefault="00BE6209" w:rsidP="00BE6209">
      <w:pPr>
        <w:rPr>
          <w:rFonts w:asciiTheme="minorHAnsi" w:hAnsiTheme="minorHAnsi"/>
        </w:rPr>
      </w:pPr>
      <w:r w:rsidRPr="00BE6209">
        <w:rPr>
          <w:rFonts w:asciiTheme="minorHAnsi" w:hAnsiTheme="minorHAnsi"/>
        </w:rPr>
        <w:t>6)</w:t>
      </w:r>
      <w:r w:rsidRPr="00BE6209">
        <w:rPr>
          <w:rFonts w:asciiTheme="minorHAnsi" w:hAnsiTheme="minorHAnsi"/>
        </w:rPr>
        <w:tab/>
        <w:t xml:space="preserve">Expedited plan review shall be rotated among the QBDS willing to perform expedited </w:t>
      </w:r>
      <w:r>
        <w:rPr>
          <w:rFonts w:asciiTheme="minorHAnsi" w:hAnsiTheme="minorHAnsi"/>
        </w:rPr>
        <w:tab/>
      </w:r>
      <w:r w:rsidRPr="00BE6209">
        <w:rPr>
          <w:rFonts w:asciiTheme="minorHAnsi" w:hAnsiTheme="minorHAnsi"/>
        </w:rPr>
        <w:t xml:space="preserve">plan reviews.  Neither the Applicant nor the QBDS are allowed to “hand pick” the </w:t>
      </w:r>
      <w:r>
        <w:rPr>
          <w:rFonts w:asciiTheme="minorHAnsi" w:hAnsiTheme="minorHAnsi"/>
        </w:rPr>
        <w:tab/>
      </w:r>
      <w:r w:rsidRPr="00BE6209">
        <w:rPr>
          <w:rFonts w:asciiTheme="minorHAnsi" w:hAnsiTheme="minorHAnsi"/>
        </w:rPr>
        <w:t>reviewer or projects for which they wish to perform expedited plan reviews.</w:t>
      </w:r>
    </w:p>
    <w:p w:rsidR="00F40D6D" w:rsidRPr="00BE6209" w:rsidRDefault="00F40D6D" w:rsidP="00BE6209">
      <w:pPr>
        <w:rPr>
          <w:rFonts w:asciiTheme="minorHAnsi" w:hAnsiTheme="minorHAnsi"/>
        </w:rPr>
      </w:pPr>
    </w:p>
    <w:p w:rsidR="00D75BB4" w:rsidRDefault="00BE6209" w:rsidP="00BE6209">
      <w:pPr>
        <w:rPr>
          <w:rFonts w:asciiTheme="minorHAnsi" w:hAnsiTheme="minorHAnsi"/>
        </w:rPr>
      </w:pPr>
      <w:r w:rsidRPr="00BE6209">
        <w:rPr>
          <w:rFonts w:asciiTheme="minorHAnsi" w:hAnsiTheme="minorHAnsi"/>
        </w:rPr>
        <w:t>7)</w:t>
      </w:r>
      <w:r w:rsidRPr="00BE6209">
        <w:rPr>
          <w:rFonts w:asciiTheme="minorHAnsi" w:hAnsiTheme="minorHAnsi"/>
        </w:rPr>
        <w:tab/>
        <w:t xml:space="preserve">Requests for Expedited Plan Reviews shall be made on a form provided by the Building </w:t>
      </w:r>
      <w:r>
        <w:rPr>
          <w:rFonts w:asciiTheme="minorHAnsi" w:hAnsiTheme="minorHAnsi"/>
        </w:rPr>
        <w:tab/>
        <w:t xml:space="preserve">Division </w:t>
      </w:r>
      <w:r w:rsidRPr="00BE6209">
        <w:rPr>
          <w:rFonts w:asciiTheme="minorHAnsi" w:hAnsiTheme="minorHAnsi"/>
        </w:rPr>
        <w:t xml:space="preserve">and all parties must sign and date the form.  The Building Official shall make the </w:t>
      </w:r>
      <w:r>
        <w:rPr>
          <w:rFonts w:asciiTheme="minorHAnsi" w:hAnsiTheme="minorHAnsi"/>
        </w:rPr>
        <w:tab/>
      </w:r>
      <w:r w:rsidRPr="00BE6209">
        <w:rPr>
          <w:rFonts w:asciiTheme="minorHAnsi" w:hAnsiTheme="minorHAnsi"/>
        </w:rPr>
        <w:t xml:space="preserve">final </w:t>
      </w:r>
      <w:r>
        <w:rPr>
          <w:rFonts w:asciiTheme="minorHAnsi" w:hAnsiTheme="minorHAnsi"/>
        </w:rPr>
        <w:t xml:space="preserve">approval </w:t>
      </w:r>
      <w:r w:rsidRPr="00BE6209">
        <w:rPr>
          <w:rFonts w:asciiTheme="minorHAnsi" w:hAnsiTheme="minorHAnsi"/>
        </w:rPr>
        <w:t xml:space="preserve">for allowing Expedited Plan Reviews, taking into consideration the </w:t>
      </w:r>
      <w:r>
        <w:rPr>
          <w:rFonts w:asciiTheme="minorHAnsi" w:hAnsiTheme="minorHAnsi"/>
        </w:rPr>
        <w:tab/>
      </w:r>
      <w:r w:rsidRPr="00BE6209">
        <w:rPr>
          <w:rFonts w:asciiTheme="minorHAnsi" w:hAnsiTheme="minorHAnsi"/>
        </w:rPr>
        <w:t>am</w:t>
      </w:r>
      <w:r>
        <w:rPr>
          <w:rFonts w:asciiTheme="minorHAnsi" w:hAnsiTheme="minorHAnsi"/>
        </w:rPr>
        <w:t xml:space="preserve">ount of work load </w:t>
      </w:r>
      <w:r w:rsidRPr="00BE6209">
        <w:rPr>
          <w:rFonts w:asciiTheme="minorHAnsi" w:hAnsiTheme="minorHAnsi"/>
        </w:rPr>
        <w:t>currently being performed by staff, staff availability, etc.</w:t>
      </w:r>
    </w:p>
    <w:p w:rsidR="00D75BB4" w:rsidRPr="0091273B" w:rsidRDefault="00D75BB4" w:rsidP="00D75BB4">
      <w:pPr>
        <w:jc w:val="center"/>
        <w:rPr>
          <w:rFonts w:asciiTheme="minorHAnsi" w:hAnsiTheme="minorHAnsi"/>
          <w:b/>
          <w:sz w:val="28"/>
          <w:szCs w:val="28"/>
        </w:rPr>
      </w:pPr>
      <w:r>
        <w:rPr>
          <w:rFonts w:asciiTheme="minorHAnsi" w:hAnsiTheme="minorHAnsi"/>
        </w:rPr>
        <w:br w:type="page"/>
      </w:r>
      <w:r w:rsidRPr="0091273B">
        <w:rPr>
          <w:rFonts w:asciiTheme="minorHAnsi" w:hAnsiTheme="minorHAnsi"/>
          <w:b/>
          <w:sz w:val="28"/>
          <w:szCs w:val="28"/>
        </w:rPr>
        <w:lastRenderedPageBreak/>
        <w:t>City of Tualatin</w:t>
      </w:r>
    </w:p>
    <w:p w:rsidR="00D75BB4" w:rsidRPr="0091273B" w:rsidRDefault="00D75BB4" w:rsidP="00D75BB4">
      <w:pPr>
        <w:jc w:val="center"/>
        <w:rPr>
          <w:rFonts w:asciiTheme="minorHAnsi" w:hAnsiTheme="minorHAnsi"/>
          <w:b/>
          <w:sz w:val="28"/>
          <w:szCs w:val="28"/>
        </w:rPr>
      </w:pPr>
      <w:r w:rsidRPr="0091273B">
        <w:rPr>
          <w:rFonts w:asciiTheme="minorHAnsi" w:hAnsiTheme="minorHAnsi"/>
          <w:b/>
          <w:sz w:val="28"/>
          <w:szCs w:val="28"/>
        </w:rPr>
        <w:t>Engineering &amp; Building Dept. – Building Division</w:t>
      </w:r>
      <w:r>
        <w:rPr>
          <w:rFonts w:asciiTheme="minorHAnsi" w:hAnsiTheme="minorHAnsi"/>
          <w:b/>
          <w:sz w:val="28"/>
          <w:szCs w:val="28"/>
        </w:rPr>
        <w:t xml:space="preserve"> </w:t>
      </w:r>
    </w:p>
    <w:p w:rsidR="00D75BB4" w:rsidRDefault="00D75BB4" w:rsidP="00D75BB4">
      <w:pPr>
        <w:jc w:val="center"/>
        <w:rPr>
          <w:rFonts w:asciiTheme="minorHAnsi" w:hAnsiTheme="minorHAnsi"/>
          <w:b/>
        </w:rPr>
      </w:pPr>
      <w:r w:rsidRPr="0091273B">
        <w:rPr>
          <w:rFonts w:asciiTheme="minorHAnsi" w:hAnsiTheme="minorHAnsi"/>
          <w:b/>
          <w:sz w:val="28"/>
          <w:szCs w:val="28"/>
        </w:rPr>
        <w:t>Expedited Plan Review Agreement</w:t>
      </w:r>
    </w:p>
    <w:p w:rsidR="00D75BB4" w:rsidRPr="0091273B" w:rsidRDefault="00D75BB4" w:rsidP="00D75BB4">
      <w:pPr>
        <w:jc w:val="center"/>
        <w:rPr>
          <w:rFonts w:asciiTheme="minorHAnsi" w:hAnsiTheme="minorHAnsi"/>
          <w:b/>
        </w:rPr>
      </w:pPr>
    </w:p>
    <w:p w:rsidR="00D75BB4" w:rsidRPr="00D21210" w:rsidRDefault="00D75BB4" w:rsidP="00D75BB4">
      <w:pPr>
        <w:rPr>
          <w:rFonts w:asciiTheme="minorHAnsi" w:hAnsiTheme="minorHAnsi"/>
          <w:sz w:val="22"/>
          <w:szCs w:val="22"/>
        </w:rPr>
      </w:pPr>
      <w:r w:rsidRPr="00D21210">
        <w:rPr>
          <w:rFonts w:asciiTheme="minorHAnsi" w:hAnsiTheme="minorHAnsi"/>
          <w:sz w:val="22"/>
          <w:szCs w:val="22"/>
        </w:rPr>
        <w:t>The undersigned parties have agreed to participate in the City of Tualatin Building Division, Expedited Plan Review Procedure.  The applicant(s) for the permit(s) noted below takes the responsibility to assure that all parties follow the guidelines set forth in the Expedited Plan Review Policy and Procedure and that all information required by the Plans Examiner is provided so that the Plan Review can be easily and completely performed.</w:t>
      </w:r>
    </w:p>
    <w:p w:rsidR="00D75BB4" w:rsidRPr="00D21210" w:rsidRDefault="00D75BB4" w:rsidP="00D75BB4">
      <w:pPr>
        <w:rPr>
          <w:rFonts w:asciiTheme="minorHAnsi" w:hAnsiTheme="minorHAnsi"/>
          <w:sz w:val="22"/>
          <w:szCs w:val="22"/>
        </w:rPr>
      </w:pPr>
      <w:r w:rsidRPr="00D21210">
        <w:rPr>
          <w:rFonts w:asciiTheme="minorHAnsi" w:hAnsiTheme="minorHAnsi"/>
          <w:sz w:val="22"/>
          <w:szCs w:val="22"/>
        </w:rPr>
        <w:t>It is understood by all Undersigned parties, that should the parameters of this agreement not be followed, that the agreement shall be rendered null and void and the project’s plan review shall revert to the standard Plan Review processes of the City of Tualatin, Building Division.</w:t>
      </w:r>
    </w:p>
    <w:p w:rsidR="00D75BB4" w:rsidRPr="0091273B" w:rsidRDefault="00D75BB4" w:rsidP="00D75BB4">
      <w:pPr>
        <w:rPr>
          <w:rFonts w:asciiTheme="minorHAnsi" w:hAnsiTheme="minorHAnsi"/>
        </w:rPr>
      </w:pPr>
      <w:r w:rsidRPr="00D21210">
        <w:rPr>
          <w:rFonts w:asciiTheme="minorHAnsi" w:hAnsiTheme="minorHAnsi"/>
          <w:sz w:val="22"/>
          <w:szCs w:val="22"/>
        </w:rPr>
        <w:t>The information provided below, phone, fax, email, etc., for each signer shall be used specifically for this project.  After hours contact information is to be kept confidential.</w:t>
      </w:r>
      <w:r w:rsidRPr="00D21210">
        <w:rPr>
          <w:rFonts w:asciiTheme="minorHAnsi" w:hAnsiTheme="minorHAnsi"/>
          <w:sz w:val="22"/>
          <w:szCs w:val="22"/>
        </w:rPr>
        <w:br/>
      </w:r>
    </w:p>
    <w:p w:rsidR="00D75BB4" w:rsidRDefault="00D75BB4" w:rsidP="00D75BB4">
      <w:pPr>
        <w:rPr>
          <w:rFonts w:asciiTheme="minorHAnsi" w:hAnsiTheme="minorHAnsi"/>
          <w:b/>
        </w:rPr>
      </w:pPr>
      <w:r w:rsidRPr="0091273B">
        <w:rPr>
          <w:rFonts w:asciiTheme="minorHAnsi" w:hAnsiTheme="minorHAnsi"/>
          <w:b/>
        </w:rPr>
        <w:t>PERMIT NUMBER</w:t>
      </w:r>
      <w:r w:rsidRPr="0091273B">
        <w:rPr>
          <w:rFonts w:asciiTheme="minorHAnsi" w:hAnsiTheme="minorHAnsi"/>
          <w:b/>
        </w:rPr>
        <w:tab/>
      </w:r>
      <w:r w:rsidRPr="0091273B">
        <w:rPr>
          <w:rFonts w:asciiTheme="minorHAnsi" w:hAnsiTheme="minorHAnsi"/>
          <w:b/>
        </w:rPr>
        <w:tab/>
        <w:t>___________________________________________________</w:t>
      </w:r>
    </w:p>
    <w:p w:rsidR="00D75BB4" w:rsidRPr="0091273B" w:rsidRDefault="00D75BB4" w:rsidP="00D75BB4">
      <w:pPr>
        <w:rPr>
          <w:rFonts w:asciiTheme="minorHAnsi" w:hAnsiTheme="minorHAnsi"/>
          <w:b/>
        </w:rPr>
      </w:pPr>
    </w:p>
    <w:p w:rsidR="00D75BB4" w:rsidRDefault="00D75BB4" w:rsidP="00D75BB4">
      <w:pPr>
        <w:rPr>
          <w:rFonts w:asciiTheme="minorHAnsi" w:hAnsiTheme="minorHAnsi"/>
          <w:b/>
        </w:rPr>
      </w:pPr>
      <w:r>
        <w:rPr>
          <w:rFonts w:asciiTheme="minorHAnsi" w:hAnsiTheme="minorHAnsi"/>
          <w:b/>
        </w:rPr>
        <w:t>PROJECT NAME</w:t>
      </w:r>
      <w:r>
        <w:rPr>
          <w:rFonts w:asciiTheme="minorHAnsi" w:hAnsiTheme="minorHAnsi"/>
          <w:b/>
        </w:rPr>
        <w:tab/>
      </w:r>
      <w:r>
        <w:rPr>
          <w:rFonts w:asciiTheme="minorHAnsi" w:hAnsiTheme="minorHAnsi"/>
          <w:b/>
        </w:rPr>
        <w:tab/>
      </w:r>
      <w:r w:rsidRPr="0091273B">
        <w:rPr>
          <w:rFonts w:asciiTheme="minorHAnsi" w:hAnsiTheme="minorHAnsi"/>
          <w:b/>
        </w:rPr>
        <w:t>___________________________________________________</w:t>
      </w:r>
    </w:p>
    <w:p w:rsidR="00D75BB4" w:rsidRPr="0091273B" w:rsidRDefault="00D75BB4" w:rsidP="00D75BB4">
      <w:pPr>
        <w:rPr>
          <w:rFonts w:asciiTheme="minorHAnsi" w:hAnsiTheme="minorHAnsi"/>
          <w:b/>
        </w:rPr>
      </w:pPr>
    </w:p>
    <w:p w:rsidR="00D75BB4" w:rsidRPr="0091273B" w:rsidRDefault="00D75BB4" w:rsidP="00D75BB4">
      <w:pPr>
        <w:rPr>
          <w:rFonts w:asciiTheme="minorHAnsi" w:hAnsiTheme="minorHAnsi"/>
          <w:b/>
        </w:rPr>
      </w:pPr>
      <w:r w:rsidRPr="0091273B">
        <w:rPr>
          <w:rFonts w:asciiTheme="minorHAnsi" w:hAnsiTheme="minorHAnsi"/>
          <w:b/>
        </w:rPr>
        <w:t>SITE ADDRESS</w:t>
      </w:r>
      <w:r w:rsidRPr="0091273B">
        <w:rPr>
          <w:rFonts w:asciiTheme="minorHAnsi" w:hAnsiTheme="minorHAnsi"/>
          <w:b/>
        </w:rPr>
        <w:tab/>
      </w:r>
      <w:r w:rsidRPr="0091273B">
        <w:rPr>
          <w:rFonts w:asciiTheme="minorHAnsi" w:hAnsiTheme="minorHAnsi"/>
          <w:b/>
        </w:rPr>
        <w:tab/>
      </w:r>
      <w:r w:rsidRPr="0091273B">
        <w:rPr>
          <w:rFonts w:asciiTheme="minorHAnsi" w:hAnsiTheme="minorHAnsi"/>
          <w:b/>
        </w:rPr>
        <w:tab/>
        <w:t>___________________________________________________</w:t>
      </w:r>
    </w:p>
    <w:p w:rsidR="00D75BB4" w:rsidRPr="0091273B" w:rsidRDefault="00D75BB4" w:rsidP="00D75BB4">
      <w:pPr>
        <w:rPr>
          <w:rFonts w:asciiTheme="minorHAnsi" w:hAnsiTheme="minorHAnsi"/>
          <w:b/>
        </w:rPr>
      </w:pPr>
    </w:p>
    <w:p w:rsidR="00D75BB4" w:rsidRDefault="00D75BB4" w:rsidP="00D75BB4">
      <w:pPr>
        <w:rPr>
          <w:rFonts w:asciiTheme="minorHAnsi" w:hAnsiTheme="minorHAnsi"/>
        </w:rPr>
      </w:pPr>
      <w:r>
        <w:rPr>
          <w:rFonts w:asciiTheme="minorHAnsi" w:hAnsiTheme="minorHAnsi"/>
        </w:rPr>
        <w:t>OWNER</w:t>
      </w:r>
      <w:r>
        <w:rPr>
          <w:rFonts w:asciiTheme="minorHAnsi" w:hAnsiTheme="minorHAnsi"/>
        </w:rPr>
        <w:tab/>
      </w:r>
      <w:r>
        <w:rPr>
          <w:rFonts w:asciiTheme="minorHAnsi" w:hAnsiTheme="minorHAnsi"/>
        </w:rPr>
        <w:tab/>
      </w:r>
      <w:r>
        <w:rPr>
          <w:rFonts w:asciiTheme="minorHAnsi" w:hAnsiTheme="minorHAnsi"/>
        </w:rPr>
        <w:tab/>
        <w:t>___________________________________________________</w:t>
      </w:r>
    </w:p>
    <w:p w:rsidR="00D75BB4" w:rsidRDefault="00D75BB4" w:rsidP="00D75BB4">
      <w:pPr>
        <w:rPr>
          <w:rFonts w:asciiTheme="minorHAnsi" w:hAnsiTheme="minorHAnsi"/>
        </w:rPr>
      </w:pPr>
    </w:p>
    <w:p w:rsidR="00D75BB4" w:rsidRDefault="00D75BB4" w:rsidP="00D75BB4">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___________________________________________________</w:t>
      </w:r>
    </w:p>
    <w:p w:rsidR="00D75BB4" w:rsidRDefault="00D75BB4" w:rsidP="00D75BB4">
      <w:pPr>
        <w:rPr>
          <w:rFonts w:asciiTheme="minorHAnsi" w:hAnsiTheme="minorHAnsi"/>
        </w:rPr>
      </w:pPr>
    </w:p>
    <w:p w:rsidR="00D75BB4" w:rsidRDefault="00D75BB4" w:rsidP="00D75BB4">
      <w:pPr>
        <w:rPr>
          <w:rFonts w:asciiTheme="minorHAnsi" w:hAnsiTheme="minorHAnsi"/>
        </w:rPr>
      </w:pPr>
      <w:r w:rsidRPr="0091273B">
        <w:rPr>
          <w:rFonts w:asciiTheme="minorHAnsi" w:hAnsiTheme="minorHAnsi"/>
        </w:rPr>
        <w:t>APPLICANT</w:t>
      </w:r>
      <w:r w:rsidRPr="0091273B">
        <w:rPr>
          <w:rFonts w:asciiTheme="minorHAnsi" w:hAnsiTheme="minorHAnsi"/>
        </w:rPr>
        <w:tab/>
      </w:r>
      <w:r w:rsidRPr="0091273B">
        <w:rPr>
          <w:rFonts w:asciiTheme="minorHAnsi" w:hAnsiTheme="minorHAnsi"/>
        </w:rPr>
        <w:tab/>
      </w:r>
      <w:r w:rsidRPr="0091273B">
        <w:rPr>
          <w:rFonts w:asciiTheme="minorHAnsi" w:hAnsiTheme="minorHAnsi"/>
        </w:rPr>
        <w:tab/>
        <w:t>___________________________________________________</w:t>
      </w:r>
    </w:p>
    <w:p w:rsidR="00D75BB4" w:rsidRPr="0091273B" w:rsidRDefault="00D75BB4" w:rsidP="00D75BB4">
      <w:pPr>
        <w:rPr>
          <w:rFonts w:asciiTheme="minorHAnsi" w:hAnsiTheme="minorHAnsi"/>
        </w:rPr>
      </w:pPr>
    </w:p>
    <w:p w:rsidR="00D75BB4" w:rsidRDefault="00D75BB4" w:rsidP="00D75BB4">
      <w:pPr>
        <w:rPr>
          <w:rFonts w:asciiTheme="minorHAnsi" w:hAnsiTheme="minorHAnsi"/>
        </w:rPr>
      </w:pPr>
      <w:r w:rsidRPr="0091273B">
        <w:rPr>
          <w:rFonts w:asciiTheme="minorHAnsi" w:hAnsiTheme="minorHAnsi"/>
        </w:rPr>
        <w:tab/>
      </w:r>
      <w:r w:rsidRPr="0091273B">
        <w:rPr>
          <w:rFonts w:asciiTheme="minorHAnsi" w:hAnsiTheme="minorHAnsi"/>
        </w:rPr>
        <w:tab/>
      </w:r>
      <w:r w:rsidRPr="0091273B">
        <w:rPr>
          <w:rFonts w:asciiTheme="minorHAnsi" w:hAnsiTheme="minorHAnsi"/>
        </w:rPr>
        <w:tab/>
      </w:r>
      <w:r w:rsidRPr="0091273B">
        <w:rPr>
          <w:rFonts w:asciiTheme="minorHAnsi" w:hAnsiTheme="minorHAnsi"/>
        </w:rPr>
        <w:tab/>
        <w:t>___________________________________________________</w:t>
      </w:r>
    </w:p>
    <w:p w:rsidR="00D75BB4" w:rsidRPr="0091273B" w:rsidRDefault="00D75BB4" w:rsidP="00D75BB4">
      <w:pPr>
        <w:rPr>
          <w:rFonts w:asciiTheme="minorHAnsi" w:hAnsiTheme="minorHAnsi"/>
        </w:rPr>
      </w:pPr>
    </w:p>
    <w:p w:rsidR="00D75BB4" w:rsidRDefault="00D75BB4" w:rsidP="00D75BB4">
      <w:pPr>
        <w:rPr>
          <w:rFonts w:asciiTheme="minorHAnsi" w:hAnsiTheme="minorHAnsi"/>
        </w:rPr>
      </w:pPr>
      <w:r>
        <w:rPr>
          <w:rFonts w:asciiTheme="minorHAnsi" w:hAnsiTheme="minorHAnsi"/>
        </w:rPr>
        <w:t>ARCHITECT OF RECORD</w:t>
      </w:r>
      <w:r>
        <w:rPr>
          <w:rFonts w:asciiTheme="minorHAnsi" w:hAnsiTheme="minorHAnsi"/>
        </w:rPr>
        <w:tab/>
      </w:r>
      <w:r w:rsidRPr="0091273B">
        <w:rPr>
          <w:rFonts w:asciiTheme="minorHAnsi" w:hAnsiTheme="minorHAnsi"/>
        </w:rPr>
        <w:t>___________________________________________________</w:t>
      </w:r>
    </w:p>
    <w:p w:rsidR="00D75BB4" w:rsidRPr="0091273B" w:rsidRDefault="00D75BB4" w:rsidP="00D75BB4">
      <w:pPr>
        <w:rPr>
          <w:rFonts w:asciiTheme="minorHAnsi" w:hAnsiTheme="minorHAnsi"/>
        </w:rPr>
      </w:pPr>
    </w:p>
    <w:p w:rsidR="00D75BB4" w:rsidRDefault="00D75BB4" w:rsidP="00D75BB4">
      <w:pPr>
        <w:rPr>
          <w:rFonts w:asciiTheme="minorHAnsi" w:hAnsiTheme="minorHAnsi"/>
        </w:rPr>
      </w:pPr>
      <w:r w:rsidRPr="0091273B">
        <w:rPr>
          <w:rFonts w:asciiTheme="minorHAnsi" w:hAnsiTheme="minorHAnsi"/>
        </w:rPr>
        <w:tab/>
      </w:r>
      <w:r w:rsidRPr="0091273B">
        <w:rPr>
          <w:rFonts w:asciiTheme="minorHAnsi" w:hAnsiTheme="minorHAnsi"/>
        </w:rPr>
        <w:tab/>
      </w:r>
      <w:r w:rsidRPr="0091273B">
        <w:rPr>
          <w:rFonts w:asciiTheme="minorHAnsi" w:hAnsiTheme="minorHAnsi"/>
        </w:rPr>
        <w:tab/>
      </w:r>
      <w:r w:rsidRPr="0091273B">
        <w:rPr>
          <w:rFonts w:asciiTheme="minorHAnsi" w:hAnsiTheme="minorHAnsi"/>
        </w:rPr>
        <w:tab/>
        <w:t>___________________________________________________</w:t>
      </w:r>
    </w:p>
    <w:p w:rsidR="00D75BB4" w:rsidRPr="0091273B" w:rsidRDefault="00D75BB4" w:rsidP="00D75BB4">
      <w:pPr>
        <w:rPr>
          <w:rFonts w:asciiTheme="minorHAnsi" w:hAnsiTheme="minorHAnsi"/>
        </w:rPr>
      </w:pPr>
    </w:p>
    <w:p w:rsidR="00D75BB4" w:rsidRDefault="00D75BB4" w:rsidP="00D75BB4">
      <w:pPr>
        <w:rPr>
          <w:rFonts w:asciiTheme="minorHAnsi" w:hAnsiTheme="minorHAnsi"/>
        </w:rPr>
      </w:pPr>
      <w:r w:rsidRPr="0091273B">
        <w:rPr>
          <w:rFonts w:asciiTheme="minorHAnsi" w:hAnsiTheme="minorHAnsi"/>
        </w:rPr>
        <w:t>PROJECT ENGINEER</w:t>
      </w:r>
      <w:r w:rsidRPr="0091273B">
        <w:rPr>
          <w:rFonts w:asciiTheme="minorHAnsi" w:hAnsiTheme="minorHAnsi"/>
        </w:rPr>
        <w:tab/>
      </w:r>
      <w:r w:rsidRPr="0091273B">
        <w:rPr>
          <w:rFonts w:asciiTheme="minorHAnsi" w:hAnsiTheme="minorHAnsi"/>
        </w:rPr>
        <w:tab/>
        <w:t>___________________________________________________</w:t>
      </w:r>
    </w:p>
    <w:p w:rsidR="00D75BB4" w:rsidRPr="0091273B" w:rsidRDefault="00D75BB4" w:rsidP="00D75BB4">
      <w:pPr>
        <w:rPr>
          <w:rFonts w:asciiTheme="minorHAnsi" w:hAnsiTheme="minorHAnsi"/>
        </w:rPr>
      </w:pPr>
    </w:p>
    <w:p w:rsidR="00D75BB4" w:rsidRDefault="00D75BB4" w:rsidP="00D75BB4">
      <w:pPr>
        <w:rPr>
          <w:rFonts w:asciiTheme="minorHAnsi" w:hAnsiTheme="minorHAnsi"/>
        </w:rPr>
      </w:pPr>
      <w:r w:rsidRPr="0091273B">
        <w:rPr>
          <w:rFonts w:asciiTheme="minorHAnsi" w:hAnsiTheme="minorHAnsi"/>
        </w:rPr>
        <w:tab/>
      </w:r>
      <w:r w:rsidRPr="0091273B">
        <w:rPr>
          <w:rFonts w:asciiTheme="minorHAnsi" w:hAnsiTheme="minorHAnsi"/>
        </w:rPr>
        <w:tab/>
      </w:r>
      <w:r w:rsidRPr="0091273B">
        <w:rPr>
          <w:rFonts w:asciiTheme="minorHAnsi" w:hAnsiTheme="minorHAnsi"/>
        </w:rPr>
        <w:tab/>
      </w:r>
      <w:r w:rsidRPr="0091273B">
        <w:rPr>
          <w:rFonts w:asciiTheme="minorHAnsi" w:hAnsiTheme="minorHAnsi"/>
        </w:rPr>
        <w:tab/>
        <w:t>___________________________________________________</w:t>
      </w:r>
    </w:p>
    <w:p w:rsidR="00D75BB4" w:rsidRPr="0091273B" w:rsidRDefault="00D75BB4" w:rsidP="00D75BB4">
      <w:pPr>
        <w:rPr>
          <w:rFonts w:asciiTheme="minorHAnsi" w:hAnsiTheme="minorHAnsi"/>
        </w:rPr>
      </w:pPr>
    </w:p>
    <w:p w:rsidR="00D75BB4" w:rsidRDefault="00D75BB4" w:rsidP="00D75BB4">
      <w:pPr>
        <w:rPr>
          <w:rFonts w:asciiTheme="minorHAnsi" w:hAnsiTheme="minorHAnsi"/>
        </w:rPr>
      </w:pPr>
      <w:r w:rsidRPr="0091273B">
        <w:rPr>
          <w:rFonts w:asciiTheme="minorHAnsi" w:hAnsiTheme="minorHAnsi"/>
        </w:rPr>
        <w:t>CONTRACTOR</w:t>
      </w:r>
      <w:r w:rsidRPr="0091273B">
        <w:rPr>
          <w:rFonts w:asciiTheme="minorHAnsi" w:hAnsiTheme="minorHAnsi"/>
        </w:rPr>
        <w:tab/>
      </w:r>
      <w:r w:rsidRPr="0091273B">
        <w:rPr>
          <w:rFonts w:asciiTheme="minorHAnsi" w:hAnsiTheme="minorHAnsi"/>
        </w:rPr>
        <w:tab/>
      </w:r>
      <w:r w:rsidRPr="0091273B">
        <w:rPr>
          <w:rFonts w:asciiTheme="minorHAnsi" w:hAnsiTheme="minorHAnsi"/>
        </w:rPr>
        <w:tab/>
        <w:t>___________________________________________________</w:t>
      </w:r>
    </w:p>
    <w:p w:rsidR="00D75BB4" w:rsidRPr="0091273B" w:rsidRDefault="00D75BB4" w:rsidP="00D75BB4">
      <w:pPr>
        <w:rPr>
          <w:rFonts w:asciiTheme="minorHAnsi" w:hAnsiTheme="minorHAnsi"/>
        </w:rPr>
      </w:pPr>
    </w:p>
    <w:p w:rsidR="00D75BB4" w:rsidRDefault="00D75BB4" w:rsidP="00D75BB4">
      <w:r w:rsidRPr="0091273B">
        <w:rPr>
          <w:rFonts w:asciiTheme="minorHAnsi" w:hAnsiTheme="minorHAnsi"/>
        </w:rPr>
        <w:tab/>
      </w:r>
      <w:r w:rsidRPr="0091273B">
        <w:rPr>
          <w:rFonts w:asciiTheme="minorHAnsi" w:hAnsiTheme="minorHAnsi"/>
        </w:rPr>
        <w:tab/>
      </w:r>
      <w:r w:rsidRPr="0091273B">
        <w:rPr>
          <w:rFonts w:asciiTheme="minorHAnsi" w:hAnsiTheme="minorHAnsi"/>
        </w:rPr>
        <w:tab/>
      </w:r>
      <w:r w:rsidRPr="0091273B">
        <w:rPr>
          <w:rFonts w:asciiTheme="minorHAnsi" w:hAnsiTheme="minorHAnsi"/>
        </w:rPr>
        <w:tab/>
        <w:t>___________________________________________________</w:t>
      </w:r>
    </w:p>
    <w:p w:rsidR="00D75BB4" w:rsidRDefault="00D75BB4">
      <w:r>
        <w:br w:type="page"/>
      </w:r>
    </w:p>
    <w:p w:rsidR="00D75BB4" w:rsidRDefault="00D75BB4">
      <w:pPr>
        <w:rPr>
          <w:rFonts w:asciiTheme="minorHAnsi" w:hAnsiTheme="minorHAnsi"/>
        </w:rPr>
      </w:pPr>
    </w:p>
    <w:p w:rsidR="00D75BB4" w:rsidRDefault="00D75BB4">
      <w:pPr>
        <w:rPr>
          <w:rFonts w:asciiTheme="minorHAnsi" w:hAnsiTheme="minorHAnsi"/>
        </w:rPr>
      </w:pPr>
    </w:p>
    <w:p w:rsidR="00BE6209" w:rsidRPr="00BE6209" w:rsidRDefault="00BE6209" w:rsidP="00BE6209">
      <w:pPr>
        <w:rPr>
          <w:rFonts w:asciiTheme="minorHAnsi" w:hAnsiTheme="minorHAnsi"/>
        </w:rPr>
      </w:pPr>
    </w:p>
    <w:p w:rsidR="00D75BB4" w:rsidRPr="008A36FB" w:rsidRDefault="00D75BB4" w:rsidP="00D75BB4">
      <w:pPr>
        <w:jc w:val="center"/>
        <w:rPr>
          <w:rFonts w:asciiTheme="minorHAnsi" w:hAnsiTheme="minorHAnsi"/>
          <w:b/>
          <w:sz w:val="28"/>
          <w:szCs w:val="28"/>
        </w:rPr>
      </w:pPr>
      <w:r w:rsidRPr="008A36FB">
        <w:rPr>
          <w:rFonts w:asciiTheme="minorHAnsi" w:hAnsiTheme="minorHAnsi"/>
          <w:b/>
          <w:sz w:val="28"/>
          <w:szCs w:val="28"/>
        </w:rPr>
        <w:t>City of Tualatin</w:t>
      </w:r>
    </w:p>
    <w:p w:rsidR="00D75BB4" w:rsidRPr="008A36FB" w:rsidRDefault="00D75BB4" w:rsidP="00D75BB4">
      <w:pPr>
        <w:jc w:val="center"/>
        <w:rPr>
          <w:rFonts w:asciiTheme="minorHAnsi" w:hAnsiTheme="minorHAnsi"/>
          <w:b/>
          <w:sz w:val="28"/>
          <w:szCs w:val="28"/>
        </w:rPr>
      </w:pPr>
      <w:r w:rsidRPr="008A36FB">
        <w:rPr>
          <w:rFonts w:asciiTheme="minorHAnsi" w:hAnsiTheme="minorHAnsi"/>
          <w:b/>
          <w:sz w:val="28"/>
          <w:szCs w:val="28"/>
        </w:rPr>
        <w:t>Engineering &amp; Building Dept. – Building Division</w:t>
      </w:r>
    </w:p>
    <w:p w:rsidR="00D75BB4" w:rsidRDefault="00D75BB4" w:rsidP="00D75BB4">
      <w:pPr>
        <w:jc w:val="center"/>
        <w:rPr>
          <w:rFonts w:asciiTheme="minorHAnsi" w:hAnsiTheme="minorHAnsi"/>
          <w:b/>
          <w:sz w:val="22"/>
          <w:szCs w:val="22"/>
        </w:rPr>
      </w:pPr>
      <w:r w:rsidRPr="008A36FB">
        <w:rPr>
          <w:rFonts w:asciiTheme="minorHAnsi" w:hAnsiTheme="minorHAnsi"/>
          <w:b/>
          <w:sz w:val="28"/>
          <w:szCs w:val="28"/>
        </w:rPr>
        <w:t>Expedited Plan Review Policy and Procedure</w:t>
      </w:r>
    </w:p>
    <w:p w:rsidR="00D75BB4" w:rsidRPr="00D62998" w:rsidRDefault="00D75BB4" w:rsidP="00D75BB4">
      <w:pPr>
        <w:jc w:val="center"/>
        <w:rPr>
          <w:rFonts w:asciiTheme="minorHAnsi" w:hAnsiTheme="minorHAnsi"/>
          <w:b/>
          <w:sz w:val="22"/>
          <w:szCs w:val="22"/>
        </w:rPr>
      </w:pPr>
    </w:p>
    <w:p w:rsidR="00D75BB4" w:rsidRDefault="00D75BB4" w:rsidP="00D75BB4">
      <w:pPr>
        <w:jc w:val="center"/>
        <w:rPr>
          <w:rFonts w:asciiTheme="minorHAnsi" w:hAnsiTheme="minorHAnsi"/>
          <w:b/>
          <w:sz w:val="22"/>
          <w:szCs w:val="22"/>
        </w:rPr>
      </w:pPr>
      <w:r w:rsidRPr="00D62998">
        <w:rPr>
          <w:rFonts w:asciiTheme="minorHAnsi" w:hAnsiTheme="minorHAnsi"/>
          <w:b/>
          <w:sz w:val="22"/>
          <w:szCs w:val="22"/>
        </w:rPr>
        <w:t>The Policy and Procedure outlined below shall be utilized to allow for the inclusion of Expedited Plan Reviews as part of the Building Division’s desire to better serve those applying for Building Permits in the City of Tualatin.  The Building Division reserves the right to suspend or discontinue this Policy and Procedure should circumstances arise, either temporarily or permanently, that would make continuing to do so detrimental to the overall customer service levels of the Division.</w:t>
      </w:r>
    </w:p>
    <w:p w:rsidR="00D75BB4" w:rsidRDefault="00D75BB4" w:rsidP="00D75BB4">
      <w:pPr>
        <w:jc w:val="center"/>
        <w:rPr>
          <w:rFonts w:asciiTheme="minorHAnsi" w:hAnsiTheme="minorHAnsi"/>
          <w:b/>
          <w:sz w:val="22"/>
          <w:szCs w:val="22"/>
        </w:rPr>
      </w:pPr>
    </w:p>
    <w:p w:rsidR="00D75BB4" w:rsidRPr="00D62998" w:rsidRDefault="00D75BB4" w:rsidP="00D75BB4">
      <w:pPr>
        <w:jc w:val="center"/>
        <w:rPr>
          <w:rFonts w:asciiTheme="minorHAnsi" w:hAnsiTheme="minorHAnsi"/>
          <w:b/>
          <w:sz w:val="22"/>
          <w:szCs w:val="22"/>
        </w:rPr>
      </w:pPr>
    </w:p>
    <w:p w:rsidR="00D75BB4" w:rsidRDefault="00D75BB4" w:rsidP="00D75BB4">
      <w:pPr>
        <w:rPr>
          <w:rFonts w:asciiTheme="minorHAnsi" w:hAnsiTheme="minorHAnsi"/>
          <w:sz w:val="22"/>
          <w:szCs w:val="22"/>
        </w:rPr>
      </w:pPr>
      <w:r w:rsidRPr="00D62998">
        <w:rPr>
          <w:rFonts w:asciiTheme="minorHAnsi" w:hAnsiTheme="minorHAnsi"/>
          <w:sz w:val="22"/>
          <w:szCs w:val="22"/>
        </w:rPr>
        <w:t xml:space="preserve">EXPEDITED REVIEW: </w:t>
      </w:r>
      <w:r w:rsidRPr="008A36FB">
        <w:rPr>
          <w:rFonts w:asciiTheme="minorHAnsi" w:hAnsiTheme="minorHAnsi"/>
          <w:b/>
          <w:sz w:val="22"/>
          <w:szCs w:val="22"/>
        </w:rPr>
        <w:t>(Employee Agreement)</w:t>
      </w:r>
    </w:p>
    <w:p w:rsidR="00D75BB4" w:rsidRPr="00D62998" w:rsidRDefault="00D75BB4" w:rsidP="00D75BB4">
      <w:pPr>
        <w:rPr>
          <w:rFonts w:asciiTheme="minorHAnsi" w:hAnsiTheme="minorHAnsi"/>
          <w:sz w:val="22"/>
          <w:szCs w:val="22"/>
        </w:rPr>
      </w:pPr>
    </w:p>
    <w:p w:rsidR="00D75BB4" w:rsidRDefault="00D75BB4" w:rsidP="00D75BB4">
      <w:pPr>
        <w:rPr>
          <w:rFonts w:asciiTheme="minorHAnsi" w:hAnsiTheme="minorHAnsi"/>
          <w:sz w:val="22"/>
          <w:szCs w:val="22"/>
        </w:rPr>
      </w:pPr>
      <w:r w:rsidRPr="00D62998">
        <w:rPr>
          <w:rFonts w:asciiTheme="minorHAnsi" w:hAnsiTheme="minorHAnsi"/>
          <w:sz w:val="22"/>
          <w:szCs w:val="22"/>
        </w:rPr>
        <w:t>1)</w:t>
      </w:r>
      <w:r w:rsidRPr="00D62998">
        <w:rPr>
          <w:rFonts w:asciiTheme="minorHAnsi" w:hAnsiTheme="minorHAnsi"/>
          <w:sz w:val="22"/>
          <w:szCs w:val="22"/>
        </w:rPr>
        <w:tab/>
        <w:t xml:space="preserve">Expedited plan reviews must be performed outside of the regular work hours of the Qualified </w:t>
      </w:r>
      <w:r w:rsidRPr="00D62998">
        <w:rPr>
          <w:rFonts w:asciiTheme="minorHAnsi" w:hAnsiTheme="minorHAnsi"/>
          <w:sz w:val="22"/>
          <w:szCs w:val="22"/>
        </w:rPr>
        <w:tab/>
        <w:t xml:space="preserve">Building Division Staff (QBDS) performing the plan review.  QBDS is any employee certified by </w:t>
      </w:r>
      <w:r w:rsidRPr="00D62998">
        <w:rPr>
          <w:rFonts w:asciiTheme="minorHAnsi" w:hAnsiTheme="minorHAnsi"/>
          <w:sz w:val="22"/>
          <w:szCs w:val="22"/>
        </w:rPr>
        <w:tab/>
        <w:t xml:space="preserve">the State of Oregon to perform plan reviews for the appropriate discipline for which an </w:t>
      </w:r>
      <w:r w:rsidRPr="00D62998">
        <w:rPr>
          <w:rFonts w:asciiTheme="minorHAnsi" w:hAnsiTheme="minorHAnsi"/>
          <w:sz w:val="22"/>
          <w:szCs w:val="22"/>
        </w:rPr>
        <w:tab/>
        <w:t>expedited plan review has been requested.</w:t>
      </w:r>
    </w:p>
    <w:p w:rsidR="00D75BB4" w:rsidRPr="00D62998" w:rsidRDefault="00D75BB4" w:rsidP="00D75BB4">
      <w:pPr>
        <w:rPr>
          <w:rFonts w:asciiTheme="minorHAnsi" w:hAnsiTheme="minorHAnsi"/>
          <w:sz w:val="22"/>
          <w:szCs w:val="22"/>
        </w:rPr>
      </w:pPr>
    </w:p>
    <w:p w:rsidR="00D75BB4" w:rsidRDefault="00D75BB4" w:rsidP="00D75BB4">
      <w:pPr>
        <w:rPr>
          <w:rFonts w:asciiTheme="minorHAnsi" w:hAnsiTheme="minorHAnsi"/>
          <w:sz w:val="22"/>
          <w:szCs w:val="22"/>
        </w:rPr>
      </w:pPr>
      <w:r w:rsidRPr="00D62998">
        <w:rPr>
          <w:rFonts w:asciiTheme="minorHAnsi" w:hAnsiTheme="minorHAnsi"/>
          <w:sz w:val="22"/>
          <w:szCs w:val="22"/>
        </w:rPr>
        <w:t>2)</w:t>
      </w:r>
      <w:r w:rsidRPr="00D62998">
        <w:rPr>
          <w:rFonts w:asciiTheme="minorHAnsi" w:hAnsiTheme="minorHAnsi"/>
          <w:sz w:val="22"/>
          <w:szCs w:val="22"/>
        </w:rPr>
        <w:tab/>
        <w:t xml:space="preserve">The QBDS performing the work shall not work on these projects during his/her regular work </w:t>
      </w:r>
      <w:r w:rsidRPr="00D62998">
        <w:rPr>
          <w:rFonts w:asciiTheme="minorHAnsi" w:hAnsiTheme="minorHAnsi"/>
          <w:sz w:val="22"/>
          <w:szCs w:val="22"/>
        </w:rPr>
        <w:tab/>
        <w:t>hours.  This includes phone calls, meetings, correspondence, emails, etc.</w:t>
      </w:r>
    </w:p>
    <w:p w:rsidR="00D75BB4" w:rsidRPr="00D62998" w:rsidRDefault="00D75BB4" w:rsidP="00D75BB4">
      <w:pPr>
        <w:rPr>
          <w:rFonts w:asciiTheme="minorHAnsi" w:hAnsiTheme="minorHAnsi"/>
          <w:sz w:val="22"/>
          <w:szCs w:val="22"/>
        </w:rPr>
      </w:pPr>
    </w:p>
    <w:p w:rsidR="00D75BB4" w:rsidRDefault="00D75BB4" w:rsidP="00D75BB4">
      <w:pPr>
        <w:rPr>
          <w:rFonts w:asciiTheme="minorHAnsi" w:hAnsiTheme="minorHAnsi"/>
          <w:sz w:val="22"/>
          <w:szCs w:val="22"/>
        </w:rPr>
      </w:pPr>
      <w:r w:rsidRPr="00D62998">
        <w:rPr>
          <w:rFonts w:asciiTheme="minorHAnsi" w:hAnsiTheme="minorHAnsi"/>
          <w:sz w:val="22"/>
          <w:szCs w:val="22"/>
        </w:rPr>
        <w:t>3)</w:t>
      </w:r>
      <w:r w:rsidRPr="00D62998">
        <w:rPr>
          <w:rFonts w:asciiTheme="minorHAnsi" w:hAnsiTheme="minorHAnsi"/>
          <w:sz w:val="22"/>
          <w:szCs w:val="22"/>
        </w:rPr>
        <w:tab/>
        <w:t xml:space="preserve">Expedited plan review shall be rotated among the QBDS willing to perform expedited plan </w:t>
      </w:r>
      <w:r w:rsidRPr="00D62998">
        <w:rPr>
          <w:rFonts w:asciiTheme="minorHAnsi" w:hAnsiTheme="minorHAnsi"/>
          <w:sz w:val="22"/>
          <w:szCs w:val="22"/>
        </w:rPr>
        <w:tab/>
        <w:t xml:space="preserve">reviews.  The Plans Examiner is not allowed to “hand pick” the projects for which they wish to </w:t>
      </w:r>
      <w:r w:rsidRPr="00D62998">
        <w:rPr>
          <w:rFonts w:asciiTheme="minorHAnsi" w:hAnsiTheme="minorHAnsi"/>
          <w:sz w:val="22"/>
          <w:szCs w:val="22"/>
        </w:rPr>
        <w:tab/>
        <w:t>perform expedited plan reviews.</w:t>
      </w:r>
    </w:p>
    <w:p w:rsidR="00D75BB4" w:rsidRPr="00D62998" w:rsidRDefault="00D75BB4" w:rsidP="00D75BB4">
      <w:pPr>
        <w:rPr>
          <w:rFonts w:asciiTheme="minorHAnsi" w:hAnsiTheme="minorHAnsi"/>
          <w:sz w:val="22"/>
          <w:szCs w:val="22"/>
        </w:rPr>
      </w:pPr>
    </w:p>
    <w:p w:rsidR="00D75BB4" w:rsidRDefault="00D75BB4" w:rsidP="00D75BB4">
      <w:pPr>
        <w:rPr>
          <w:rFonts w:asciiTheme="minorHAnsi" w:hAnsiTheme="minorHAnsi"/>
          <w:i/>
          <w:sz w:val="22"/>
          <w:szCs w:val="22"/>
        </w:rPr>
      </w:pPr>
      <w:r w:rsidRPr="00D62998">
        <w:rPr>
          <w:rFonts w:asciiTheme="minorHAnsi" w:hAnsiTheme="minorHAnsi"/>
          <w:sz w:val="22"/>
          <w:szCs w:val="22"/>
        </w:rPr>
        <w:t>4)</w:t>
      </w:r>
      <w:r w:rsidRPr="00D62998">
        <w:rPr>
          <w:rFonts w:asciiTheme="minorHAnsi" w:hAnsiTheme="minorHAnsi"/>
          <w:sz w:val="22"/>
          <w:szCs w:val="22"/>
        </w:rPr>
        <w:tab/>
        <w:t xml:space="preserve">Compensation to QBDS participating in the Expedited Plan Review Procedure shall be paid as </w:t>
      </w:r>
      <w:r w:rsidRPr="00D62998">
        <w:rPr>
          <w:rFonts w:asciiTheme="minorHAnsi" w:hAnsiTheme="minorHAnsi"/>
          <w:sz w:val="22"/>
          <w:szCs w:val="22"/>
        </w:rPr>
        <w:tab/>
        <w:t xml:space="preserve">overtime.  Requests for compensatory time as addressed in Personnel Policy No. 9-86 shall be </w:t>
      </w:r>
      <w:r w:rsidRPr="00D62998">
        <w:rPr>
          <w:rFonts w:asciiTheme="minorHAnsi" w:hAnsiTheme="minorHAnsi"/>
          <w:sz w:val="22"/>
          <w:szCs w:val="22"/>
        </w:rPr>
        <w:tab/>
        <w:t xml:space="preserve">denied for Expedited Plan Review hours since it would defeat the purpose of maintaining staff </w:t>
      </w:r>
      <w:r w:rsidRPr="00D62998">
        <w:rPr>
          <w:rFonts w:asciiTheme="minorHAnsi" w:hAnsiTheme="minorHAnsi"/>
          <w:sz w:val="22"/>
          <w:szCs w:val="22"/>
        </w:rPr>
        <w:tab/>
        <w:t xml:space="preserve">levels and providing good customer service to our customers who do not opt to participate in </w:t>
      </w:r>
      <w:r w:rsidRPr="00D62998">
        <w:rPr>
          <w:rFonts w:asciiTheme="minorHAnsi" w:hAnsiTheme="minorHAnsi"/>
          <w:sz w:val="22"/>
          <w:szCs w:val="22"/>
        </w:rPr>
        <w:tab/>
        <w:t>the Expedited Plan Review Process.  “</w:t>
      </w:r>
      <w:r w:rsidRPr="00D62998">
        <w:rPr>
          <w:rFonts w:asciiTheme="minorHAnsi" w:hAnsiTheme="minorHAnsi"/>
          <w:i/>
          <w:sz w:val="22"/>
          <w:szCs w:val="22"/>
        </w:rPr>
        <w:t xml:space="preserve">Comp time requests shall not be denied unless the granting </w:t>
      </w:r>
      <w:r w:rsidRPr="00D62998">
        <w:rPr>
          <w:rFonts w:asciiTheme="minorHAnsi" w:hAnsiTheme="minorHAnsi"/>
          <w:i/>
          <w:sz w:val="22"/>
          <w:szCs w:val="22"/>
        </w:rPr>
        <w:tab/>
        <w:t>of the request would adversely affect the operations of the department”.  P30-Personnel Rules</w:t>
      </w:r>
    </w:p>
    <w:p w:rsidR="00D75BB4" w:rsidRPr="00D62998" w:rsidRDefault="00D75BB4" w:rsidP="00D75BB4">
      <w:pPr>
        <w:rPr>
          <w:rFonts w:asciiTheme="minorHAnsi" w:hAnsiTheme="minorHAnsi"/>
          <w:i/>
          <w:sz w:val="22"/>
          <w:szCs w:val="22"/>
        </w:rPr>
      </w:pPr>
    </w:p>
    <w:p w:rsidR="00D75BB4" w:rsidRDefault="00D75BB4" w:rsidP="00D75BB4">
      <w:pPr>
        <w:rPr>
          <w:rFonts w:asciiTheme="minorHAnsi" w:hAnsiTheme="minorHAnsi"/>
          <w:sz w:val="22"/>
          <w:szCs w:val="22"/>
        </w:rPr>
      </w:pPr>
      <w:r w:rsidRPr="00D62998">
        <w:rPr>
          <w:rFonts w:asciiTheme="minorHAnsi" w:hAnsiTheme="minorHAnsi"/>
          <w:sz w:val="22"/>
          <w:szCs w:val="22"/>
        </w:rPr>
        <w:t>5)</w:t>
      </w:r>
      <w:r w:rsidRPr="00D62998">
        <w:rPr>
          <w:rFonts w:asciiTheme="minorHAnsi" w:hAnsiTheme="minorHAnsi"/>
          <w:sz w:val="22"/>
          <w:szCs w:val="22"/>
        </w:rPr>
        <w:tab/>
        <w:t xml:space="preserve">Hours worked as expedited plan review hours shall be limited to </w:t>
      </w:r>
      <w:r>
        <w:rPr>
          <w:rFonts w:asciiTheme="minorHAnsi" w:hAnsiTheme="minorHAnsi"/>
          <w:sz w:val="22"/>
          <w:szCs w:val="22"/>
        </w:rPr>
        <w:t>10 hours at time and one-half</w:t>
      </w:r>
      <w:r w:rsidRPr="00D62998">
        <w:rPr>
          <w:rFonts w:asciiTheme="minorHAnsi" w:hAnsiTheme="minorHAnsi"/>
          <w:sz w:val="22"/>
          <w:szCs w:val="22"/>
        </w:rPr>
        <w:t xml:space="preserve"> </w:t>
      </w:r>
      <w:r>
        <w:rPr>
          <w:rFonts w:asciiTheme="minorHAnsi" w:hAnsiTheme="minorHAnsi"/>
          <w:sz w:val="22"/>
          <w:szCs w:val="22"/>
        </w:rPr>
        <w:tab/>
      </w:r>
      <w:r w:rsidRPr="00D62998">
        <w:rPr>
          <w:rFonts w:asciiTheme="minorHAnsi" w:hAnsiTheme="minorHAnsi"/>
          <w:sz w:val="22"/>
          <w:szCs w:val="22"/>
        </w:rPr>
        <w:t>per QBDS.</w:t>
      </w:r>
      <w:r>
        <w:rPr>
          <w:rFonts w:asciiTheme="minorHAnsi" w:hAnsiTheme="minorHAnsi"/>
          <w:sz w:val="22"/>
          <w:szCs w:val="22"/>
        </w:rPr>
        <w:t xml:space="preserve">  Double time and holiday hours shall not be used for expedited plan review functions.</w:t>
      </w:r>
    </w:p>
    <w:p w:rsidR="00D75BB4" w:rsidRPr="00D62998" w:rsidRDefault="00D75BB4" w:rsidP="00D75BB4">
      <w:pPr>
        <w:rPr>
          <w:rFonts w:asciiTheme="minorHAnsi" w:hAnsiTheme="minorHAnsi"/>
          <w:sz w:val="22"/>
          <w:szCs w:val="22"/>
        </w:rPr>
      </w:pPr>
    </w:p>
    <w:p w:rsidR="00D75BB4" w:rsidRPr="00D62998" w:rsidRDefault="00D75BB4" w:rsidP="00D75BB4">
      <w:pPr>
        <w:rPr>
          <w:rFonts w:asciiTheme="minorHAnsi" w:hAnsiTheme="minorHAnsi"/>
          <w:sz w:val="22"/>
          <w:szCs w:val="22"/>
        </w:rPr>
      </w:pPr>
      <w:r w:rsidRPr="00D62998">
        <w:rPr>
          <w:rFonts w:asciiTheme="minorHAnsi" w:hAnsiTheme="minorHAnsi"/>
          <w:sz w:val="22"/>
          <w:szCs w:val="22"/>
        </w:rPr>
        <w:t>6)</w:t>
      </w:r>
      <w:r w:rsidRPr="00D62998">
        <w:rPr>
          <w:rFonts w:asciiTheme="minorHAnsi" w:hAnsiTheme="minorHAnsi"/>
          <w:sz w:val="22"/>
          <w:szCs w:val="22"/>
        </w:rPr>
        <w:tab/>
        <w:t xml:space="preserve">The Building Official shall make the final approval for allowing Expedited Plan Reviews, taking </w:t>
      </w:r>
      <w:r w:rsidRPr="00D62998">
        <w:rPr>
          <w:rFonts w:asciiTheme="minorHAnsi" w:hAnsiTheme="minorHAnsi"/>
          <w:sz w:val="22"/>
          <w:szCs w:val="22"/>
        </w:rPr>
        <w:tab/>
        <w:t xml:space="preserve">into consideration the amount of work load currently being performed by staff, staff availability, </w:t>
      </w:r>
      <w:r w:rsidRPr="00D62998">
        <w:rPr>
          <w:rFonts w:asciiTheme="minorHAnsi" w:hAnsiTheme="minorHAnsi"/>
          <w:sz w:val="22"/>
          <w:szCs w:val="22"/>
        </w:rPr>
        <w:tab/>
        <w:t>etc.</w:t>
      </w:r>
    </w:p>
    <w:p w:rsidR="00D75BB4" w:rsidRDefault="00D75BB4" w:rsidP="00D75BB4">
      <w:pPr>
        <w:rPr>
          <w:rFonts w:asciiTheme="minorHAnsi" w:hAnsiTheme="minorHAnsi"/>
          <w:sz w:val="22"/>
          <w:szCs w:val="22"/>
        </w:rPr>
      </w:pPr>
    </w:p>
    <w:p w:rsidR="00D75BB4" w:rsidRPr="00D62998" w:rsidRDefault="00D75BB4" w:rsidP="00D75BB4">
      <w:pPr>
        <w:rPr>
          <w:rFonts w:asciiTheme="minorHAnsi" w:hAnsiTheme="minorHAnsi"/>
          <w:sz w:val="22"/>
          <w:szCs w:val="22"/>
        </w:rPr>
      </w:pPr>
    </w:p>
    <w:p w:rsidR="00D75BB4" w:rsidRPr="008A36FB" w:rsidRDefault="00D75BB4" w:rsidP="00D75BB4">
      <w:pPr>
        <w:rPr>
          <w:b/>
        </w:rPr>
      </w:pPr>
      <w:r w:rsidRPr="008A36FB">
        <w:rPr>
          <w:rFonts w:asciiTheme="minorHAnsi" w:hAnsiTheme="minorHAnsi"/>
          <w:b/>
          <w:sz w:val="22"/>
          <w:szCs w:val="22"/>
        </w:rPr>
        <w:t>PLANS EXAMINER______________________________________________________________________</w:t>
      </w:r>
    </w:p>
    <w:p w:rsidR="00D75BB4" w:rsidRPr="0004560C" w:rsidRDefault="00D75BB4" w:rsidP="00D75BB4"/>
    <w:p w:rsidR="0037221C" w:rsidRPr="00BE6209" w:rsidRDefault="0037221C" w:rsidP="0004560C">
      <w:pPr>
        <w:rPr>
          <w:rFonts w:asciiTheme="minorHAnsi" w:hAnsiTheme="minorHAnsi"/>
        </w:rPr>
      </w:pPr>
    </w:p>
    <w:sectPr w:rsidR="0037221C" w:rsidRPr="00BE6209" w:rsidSect="00862142">
      <w:headerReference w:type="even" r:id="rId8"/>
      <w:headerReference w:type="default" r:id="rId9"/>
      <w:footerReference w:type="even" r:id="rId10"/>
      <w:footerReference w:type="default" r:id="rId11"/>
      <w:headerReference w:type="first" r:id="rId12"/>
      <w:footerReference w:type="first" r:id="rId13"/>
      <w:pgSz w:w="12240" w:h="15840"/>
      <w:pgMar w:top="1213" w:right="1440" w:bottom="720" w:left="1440" w:header="450" w:footer="45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97" w:rsidRDefault="00341897">
      <w:r>
        <w:separator/>
      </w:r>
    </w:p>
  </w:endnote>
  <w:endnote w:type="continuationSeparator" w:id="0">
    <w:p w:rsidR="00341897" w:rsidRDefault="00341897">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6D" w:rsidRDefault="00474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6D" w:rsidRDefault="00474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54" w:rsidRDefault="00204A54" w:rsidP="00AD2573">
    <w:pPr>
      <w:pStyle w:val="Footer"/>
      <w:pBdr>
        <w:bottom w:val="single" w:sz="8" w:space="1" w:color="FF0000"/>
      </w:pBdr>
      <w:rPr>
        <w:color w:val="993300"/>
        <w:sz w:val="36"/>
      </w:rPr>
    </w:pPr>
    <w:r>
      <w:t xml:space="preserve">   </w:t>
    </w:r>
    <w:r>
      <w:rPr>
        <w:color w:val="993300"/>
      </w:rPr>
      <w:t xml:space="preserve">        </w:t>
    </w:r>
  </w:p>
  <w:p w:rsidR="00204A54" w:rsidRPr="00AD2573" w:rsidRDefault="00204A54" w:rsidP="00AD2573">
    <w:pPr>
      <w:pStyle w:val="Footer"/>
    </w:pPr>
    <w:r>
      <w:rPr>
        <w:position w:val="-20"/>
      </w:rPr>
      <w:t xml:space="preserve">    </w:t>
    </w:r>
    <w:r w:rsidRPr="00346565">
      <w:rPr>
        <w:noProof/>
        <w:color w:val="A6A6A6" w:themeColor="background1" w:themeShade="A6"/>
        <w:position w:val="-20"/>
      </w:rPr>
      <w:drawing>
        <wp:inline distT="0" distB="0" distL="0" distR="0">
          <wp:extent cx="5314950" cy="257175"/>
          <wp:effectExtent l="19050" t="0" r="0" b="0"/>
          <wp:docPr id="6" name="Picture 3" descr="lower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wer info"/>
                  <pic:cNvPicPr>
                    <a:picLocks noChangeAspect="1" noChangeArrowheads="1"/>
                  </pic:cNvPicPr>
                </pic:nvPicPr>
                <pic:blipFill>
                  <a:blip r:embed="rId1">
                    <a:duotone>
                      <a:prstClr val="black"/>
                      <a:schemeClr val="bg1">
                        <a:tint val="45000"/>
                        <a:satMod val="400000"/>
                      </a:schemeClr>
                    </a:duotone>
                    <a:lum bright="20000"/>
                  </a:blip>
                  <a:srcRect/>
                  <a:stretch>
                    <a:fillRect/>
                  </a:stretch>
                </pic:blipFill>
                <pic:spPr bwMode="auto">
                  <a:xfrm>
                    <a:off x="0" y="0"/>
                    <a:ext cx="5314950" cy="2571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97" w:rsidRDefault="00341897">
      <w:r>
        <w:separator/>
      </w:r>
    </w:p>
  </w:footnote>
  <w:footnote w:type="continuationSeparator" w:id="0">
    <w:p w:rsidR="00341897" w:rsidRDefault="00341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6D" w:rsidRDefault="00474D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54" w:rsidRPr="00A306C0" w:rsidRDefault="00D75BB4">
    <w:pPr>
      <w:pStyle w:val="Header"/>
      <w:rPr>
        <w:rFonts w:ascii="Arial" w:hAnsi="Arial" w:cs="Arial"/>
      </w:rPr>
    </w:pPr>
    <w:r>
      <w:rPr>
        <w:rFonts w:ascii="Arial" w:hAnsi="Arial" w:cs="Arial"/>
      </w:rPr>
      <w:t>Expedited Plan Review Policy &amp; Procedure</w:t>
    </w:r>
  </w:p>
  <w:p w:rsidR="00204A54" w:rsidRPr="00A306C0" w:rsidRDefault="00D52953">
    <w:pPr>
      <w:pStyle w:val="Header"/>
      <w:rPr>
        <w:rFonts w:ascii="Arial" w:hAnsi="Arial" w:cs="Arial"/>
      </w:rPr>
    </w:pPr>
    <w:sdt>
      <w:sdtPr>
        <w:rPr>
          <w:rFonts w:ascii="Arial" w:hAnsi="Arial" w:cs="Arial"/>
        </w:rPr>
        <w:id w:val="57224566"/>
        <w:docPartObj>
          <w:docPartGallery w:val="Page Numbers (Top of Page)"/>
          <w:docPartUnique/>
        </w:docPartObj>
      </w:sdtPr>
      <w:sdtContent>
        <w:r w:rsidR="00204A54" w:rsidRPr="00A306C0">
          <w:rPr>
            <w:rFonts w:ascii="Arial" w:hAnsi="Arial" w:cs="Arial"/>
          </w:rPr>
          <w:t xml:space="preserve">Page </w:t>
        </w:r>
        <w:r w:rsidRPr="00A306C0">
          <w:rPr>
            <w:rFonts w:ascii="Arial" w:hAnsi="Arial" w:cs="Arial"/>
          </w:rPr>
          <w:fldChar w:fldCharType="begin"/>
        </w:r>
        <w:r w:rsidR="00204A54" w:rsidRPr="00A306C0">
          <w:rPr>
            <w:rFonts w:ascii="Arial" w:hAnsi="Arial" w:cs="Arial"/>
          </w:rPr>
          <w:instrText xml:space="preserve"> PAGE </w:instrText>
        </w:r>
        <w:r w:rsidRPr="00A306C0">
          <w:rPr>
            <w:rFonts w:ascii="Arial" w:hAnsi="Arial" w:cs="Arial"/>
          </w:rPr>
          <w:fldChar w:fldCharType="separate"/>
        </w:r>
        <w:r w:rsidR="00474D6D">
          <w:rPr>
            <w:rFonts w:ascii="Arial" w:hAnsi="Arial" w:cs="Arial"/>
            <w:noProof/>
          </w:rPr>
          <w:t>3</w:t>
        </w:r>
        <w:r w:rsidRPr="00A306C0">
          <w:rPr>
            <w:rFonts w:ascii="Arial" w:hAnsi="Arial" w:cs="Arial"/>
          </w:rPr>
          <w:fldChar w:fldCharType="end"/>
        </w:r>
        <w:r w:rsidR="00204A54" w:rsidRPr="00A306C0">
          <w:rPr>
            <w:rFonts w:ascii="Arial" w:hAnsi="Arial" w:cs="Arial"/>
          </w:rPr>
          <w:t xml:space="preserve"> of </w:t>
        </w:r>
        <w:r w:rsidRPr="00A306C0">
          <w:rPr>
            <w:rFonts w:ascii="Arial" w:hAnsi="Arial" w:cs="Arial"/>
          </w:rPr>
          <w:fldChar w:fldCharType="begin"/>
        </w:r>
        <w:r w:rsidR="00204A54" w:rsidRPr="00A306C0">
          <w:rPr>
            <w:rFonts w:ascii="Arial" w:hAnsi="Arial" w:cs="Arial"/>
          </w:rPr>
          <w:instrText xml:space="preserve"> NUMPAGES  </w:instrText>
        </w:r>
        <w:r w:rsidRPr="00A306C0">
          <w:rPr>
            <w:rFonts w:ascii="Arial" w:hAnsi="Arial" w:cs="Arial"/>
          </w:rPr>
          <w:fldChar w:fldCharType="separate"/>
        </w:r>
        <w:r w:rsidR="00474D6D">
          <w:rPr>
            <w:rFonts w:ascii="Arial" w:hAnsi="Arial" w:cs="Arial"/>
            <w:noProof/>
          </w:rPr>
          <w:t>3</w:t>
        </w:r>
        <w:r w:rsidRPr="00A306C0">
          <w:rPr>
            <w:rFonts w:ascii="Arial" w:hAnsi="Arial" w:cs="Arial"/>
          </w:rPr>
          <w:fldChar w:fldCharType="end"/>
        </w:r>
      </w:sdtContent>
    </w:sdt>
  </w:p>
  <w:p w:rsidR="00204A54" w:rsidRPr="00A306C0" w:rsidRDefault="00204A54" w:rsidP="00A306C0">
    <w:pPr>
      <w:pStyle w:val="Header"/>
      <w:rPr>
        <w:rFonts w:ascii="Arial" w:hAnsi="Arial" w:cs="Arial"/>
      </w:rPr>
    </w:pPr>
  </w:p>
  <w:p w:rsidR="00204A54" w:rsidRPr="00A306C0" w:rsidRDefault="00204A54" w:rsidP="00A306C0">
    <w:pPr>
      <w:pStyle w:val="Head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54" w:rsidRPr="00CB43F9" w:rsidRDefault="00474D6D" w:rsidP="00862142">
    <w:pPr>
      <w:pStyle w:val="Header"/>
      <w:tabs>
        <w:tab w:val="clear" w:pos="4320"/>
        <w:tab w:val="clear" w:pos="8640"/>
      </w:tabs>
      <w:ind w:left="-540"/>
      <w:rPr>
        <w:rFonts w:ascii="Arial" w:hAnsi="Arial" w:cs="Arial"/>
      </w:rPr>
    </w:pPr>
    <w:r w:rsidRPr="00474D6D">
      <w:rPr>
        <w:rFonts w:ascii="Arial" w:hAnsi="Arial" w:cs="Arial"/>
        <w:noProof/>
        <w:lang w:eastAsia="zh-TW"/>
      </w:rPr>
      <w:pict>
        <v:shapetype id="_x0000_t202" coordsize="21600,21600" o:spt="202" path="m,l,21600r21600,l21600,xe">
          <v:stroke joinstyle="miter"/>
          <v:path gradientshapeok="t" o:connecttype="rect"/>
        </v:shapetype>
        <v:shape id="_x0000_s2051" type="#_x0000_t202" style="position:absolute;left:0;text-align:left;margin-left:140.8pt;margin-top:35.75pt;width:201.2pt;height:21pt;z-index:251662336;mso-height-percent:200;mso-height-percent:200;mso-width-relative:margin;mso-height-relative:margin" stroked="f">
          <v:textbox style="mso-next-textbox:#_x0000_s2051;mso-fit-shape-to-text:t">
            <w:txbxContent>
              <w:p w:rsidR="00474D6D" w:rsidRPr="00474D6D" w:rsidRDefault="00474D6D" w:rsidP="00474D6D">
                <w:pPr>
                  <w:jc w:val="center"/>
                  <w:rPr>
                    <w:rFonts w:ascii="Arial" w:hAnsi="Arial" w:cs="Arial"/>
                  </w:rPr>
                </w:pPr>
                <w:r w:rsidRPr="00474D6D">
                  <w:rPr>
                    <w:rFonts w:ascii="Arial" w:hAnsi="Arial" w:cs="Arial"/>
                  </w:rPr>
                  <w:t>www.tualatinoregon.gov</w:t>
                </w:r>
              </w:p>
            </w:txbxContent>
          </v:textbox>
        </v:shape>
      </w:pict>
    </w:r>
    <w:r w:rsidR="00D52953" w:rsidRPr="00D52953">
      <w:rPr>
        <w:noProof/>
        <w:lang w:eastAsia="zh-TW"/>
      </w:rPr>
      <w:pict>
        <v:shape id="_x0000_s2049" type="#_x0000_t202" style="position:absolute;left:0;text-align:left;margin-left:114.85pt;margin-top:-6.15pt;width:279.75pt;height:72.45pt;z-index:251660288;mso-width-relative:margin;mso-height-relative:margin" filled="f" stroked="f">
          <v:textbox style="mso-next-textbox:#_x0000_s2049">
            <w:txbxContent>
              <w:p w:rsidR="00204A54" w:rsidRDefault="00474D6D" w:rsidP="00862142">
                <w:pPr>
                  <w:ind w:left="-180" w:right="-352"/>
                </w:pPr>
                <w:r w:rsidRPr="00474D6D">
                  <w:rPr>
                    <w:noProof/>
                  </w:rPr>
                  <w:drawing>
                    <wp:inline distT="0" distB="0" distL="0" distR="0">
                      <wp:extent cx="3209925" cy="500195"/>
                      <wp:effectExtent l="19050" t="0" r="9525" b="0"/>
                      <wp:docPr id="1" name="Picture 2" descr="Co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 Header"/>
                              <pic:cNvPicPr>
                                <a:picLocks noChangeAspect="1" noChangeArrowheads="1"/>
                              </pic:cNvPicPr>
                            </pic:nvPicPr>
                            <pic:blipFill>
                              <a:blip r:embed="rId1">
                                <a:duotone>
                                  <a:prstClr val="black"/>
                                  <a:schemeClr val="bg1">
                                    <a:tint val="45000"/>
                                    <a:satMod val="400000"/>
                                  </a:schemeClr>
                                </a:duotone>
                                <a:lum bright="20000" contrast="20000"/>
                              </a:blip>
                              <a:srcRect b="47458"/>
                              <a:stretch>
                                <a:fillRect/>
                              </a:stretch>
                            </pic:blipFill>
                            <pic:spPr bwMode="auto">
                              <a:xfrm>
                                <a:off x="0" y="0"/>
                                <a:ext cx="3209925" cy="500195"/>
                              </a:xfrm>
                              <a:prstGeom prst="rect">
                                <a:avLst/>
                              </a:prstGeom>
                              <a:noFill/>
                              <a:ln w="9525">
                                <a:noFill/>
                                <a:miter lim="800000"/>
                                <a:headEnd/>
                                <a:tailEnd/>
                              </a:ln>
                            </pic:spPr>
                          </pic:pic>
                        </a:graphicData>
                      </a:graphic>
                    </wp:inline>
                  </w:drawing>
                </w:r>
              </w:p>
            </w:txbxContent>
          </v:textbox>
        </v:shape>
      </w:pict>
    </w:r>
    <w:r w:rsidR="00204A54">
      <w:rPr>
        <w:noProof/>
      </w:rPr>
      <w:drawing>
        <wp:inline distT="0" distB="0" distL="0" distR="0">
          <wp:extent cx="1191295" cy="1280160"/>
          <wp:effectExtent l="0" t="0" r="0" b="0"/>
          <wp:docPr id="3" name="Picture 0" descr="COTLogoTransparencyBackgroun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TLogoTransparencyBackground.gif"/>
                  <pic:cNvPicPr preferRelativeResize="0"/>
                </pic:nvPicPr>
                <pic:blipFill>
                  <a:blip r:embed="rId2" cstate="print"/>
                  <a:stretch>
                    <a:fillRect/>
                  </a:stretch>
                </pic:blipFill>
                <pic:spPr>
                  <a:xfrm>
                    <a:off x="0" y="0"/>
                    <a:ext cx="1191295" cy="1280160"/>
                  </a:xfrm>
                  <a:prstGeom prst="rect">
                    <a:avLst/>
                  </a:prstGeom>
                </pic:spPr>
              </pic:pic>
            </a:graphicData>
          </a:graphic>
        </wp:inline>
      </w:drawing>
    </w:r>
  </w:p>
  <w:p w:rsidR="00204A54" w:rsidRPr="00CB43F9" w:rsidRDefault="00204A54" w:rsidP="00670E08">
    <w:pPr>
      <w:pStyle w:val="Header"/>
      <w:tabs>
        <w:tab w:val="clear" w:pos="4320"/>
        <w:tab w:val="clear" w:pos="8640"/>
      </w:tabs>
      <w:ind w:left="-180"/>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C35E6"/>
    <w:multiLevelType w:val="hybridMultilevel"/>
    <w:tmpl w:val="E2904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2">
      <o:colormenu v:ext="edit" fillcolor="none [2894]" strokecolor="none"/>
    </o:shapedefaults>
    <o:shapelayout v:ext="edit">
      <o:idmap v:ext="edit" data="2"/>
    </o:shapelayout>
  </w:hdrShapeDefaults>
  <w:footnotePr>
    <w:footnote w:id="-1"/>
    <w:footnote w:id="0"/>
  </w:footnotePr>
  <w:endnotePr>
    <w:endnote w:id="-1"/>
    <w:endnote w:id="0"/>
  </w:endnotePr>
  <w:compat/>
  <w:rsids>
    <w:rsidRoot w:val="00A57B20"/>
    <w:rsid w:val="00013E16"/>
    <w:rsid w:val="00025870"/>
    <w:rsid w:val="0004560C"/>
    <w:rsid w:val="0009103E"/>
    <w:rsid w:val="00095D3A"/>
    <w:rsid w:val="000D3654"/>
    <w:rsid w:val="001077E2"/>
    <w:rsid w:val="00131B86"/>
    <w:rsid w:val="00141A9D"/>
    <w:rsid w:val="00152B08"/>
    <w:rsid w:val="00155E6D"/>
    <w:rsid w:val="0017178F"/>
    <w:rsid w:val="00171E13"/>
    <w:rsid w:val="00197C39"/>
    <w:rsid w:val="001B2808"/>
    <w:rsid w:val="001C3955"/>
    <w:rsid w:val="00204A54"/>
    <w:rsid w:val="0020733D"/>
    <w:rsid w:val="00247727"/>
    <w:rsid w:val="00283E20"/>
    <w:rsid w:val="002D0617"/>
    <w:rsid w:val="00322643"/>
    <w:rsid w:val="00341897"/>
    <w:rsid w:val="0034292C"/>
    <w:rsid w:val="00346565"/>
    <w:rsid w:val="0037221C"/>
    <w:rsid w:val="003B70F8"/>
    <w:rsid w:val="003E5888"/>
    <w:rsid w:val="003F591C"/>
    <w:rsid w:val="004058EE"/>
    <w:rsid w:val="00433DBC"/>
    <w:rsid w:val="00453E4A"/>
    <w:rsid w:val="00474D6D"/>
    <w:rsid w:val="00476F4D"/>
    <w:rsid w:val="00490B5D"/>
    <w:rsid w:val="004B7390"/>
    <w:rsid w:val="004C5B48"/>
    <w:rsid w:val="00506E27"/>
    <w:rsid w:val="00531FA7"/>
    <w:rsid w:val="00576E24"/>
    <w:rsid w:val="005A02B2"/>
    <w:rsid w:val="005F44BB"/>
    <w:rsid w:val="005F69AE"/>
    <w:rsid w:val="00635BBC"/>
    <w:rsid w:val="00657DE8"/>
    <w:rsid w:val="00670E08"/>
    <w:rsid w:val="006B1DBB"/>
    <w:rsid w:val="006C417E"/>
    <w:rsid w:val="006F4218"/>
    <w:rsid w:val="00757AEB"/>
    <w:rsid w:val="007854E2"/>
    <w:rsid w:val="0079359B"/>
    <w:rsid w:val="007B025F"/>
    <w:rsid w:val="00806FE8"/>
    <w:rsid w:val="00817885"/>
    <w:rsid w:val="008556F6"/>
    <w:rsid w:val="00860D8B"/>
    <w:rsid w:val="00862142"/>
    <w:rsid w:val="00866AFB"/>
    <w:rsid w:val="00887A40"/>
    <w:rsid w:val="008E59AC"/>
    <w:rsid w:val="0092566B"/>
    <w:rsid w:val="009642BC"/>
    <w:rsid w:val="0098326D"/>
    <w:rsid w:val="009D41C5"/>
    <w:rsid w:val="00A042BC"/>
    <w:rsid w:val="00A306C0"/>
    <w:rsid w:val="00A32C99"/>
    <w:rsid w:val="00A55ED7"/>
    <w:rsid w:val="00A57B20"/>
    <w:rsid w:val="00A90BA4"/>
    <w:rsid w:val="00AA41B4"/>
    <w:rsid w:val="00AA5580"/>
    <w:rsid w:val="00AB5D91"/>
    <w:rsid w:val="00AD2573"/>
    <w:rsid w:val="00AE7711"/>
    <w:rsid w:val="00B425D4"/>
    <w:rsid w:val="00B9789B"/>
    <w:rsid w:val="00BC3345"/>
    <w:rsid w:val="00BD1DF4"/>
    <w:rsid w:val="00BE6209"/>
    <w:rsid w:val="00BF46E9"/>
    <w:rsid w:val="00C112EE"/>
    <w:rsid w:val="00C12663"/>
    <w:rsid w:val="00C4265B"/>
    <w:rsid w:val="00C57AB1"/>
    <w:rsid w:val="00C655A6"/>
    <w:rsid w:val="00CA0D58"/>
    <w:rsid w:val="00CB43F9"/>
    <w:rsid w:val="00D46987"/>
    <w:rsid w:val="00D52953"/>
    <w:rsid w:val="00D75BB4"/>
    <w:rsid w:val="00E1086F"/>
    <w:rsid w:val="00E33D3C"/>
    <w:rsid w:val="00E53077"/>
    <w:rsid w:val="00EC64E0"/>
    <w:rsid w:val="00F2360B"/>
    <w:rsid w:val="00F40D6D"/>
    <w:rsid w:val="00F703B0"/>
    <w:rsid w:val="00F83D32"/>
    <w:rsid w:val="00F969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289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1A9D"/>
    <w:pPr>
      <w:tabs>
        <w:tab w:val="center" w:pos="4320"/>
        <w:tab w:val="right" w:pos="8640"/>
      </w:tabs>
    </w:pPr>
  </w:style>
  <w:style w:type="paragraph" w:styleId="Footer">
    <w:name w:val="footer"/>
    <w:basedOn w:val="Normal"/>
    <w:link w:val="FooterChar"/>
    <w:semiHidden/>
    <w:rsid w:val="00141A9D"/>
    <w:pPr>
      <w:tabs>
        <w:tab w:val="center" w:pos="4320"/>
        <w:tab w:val="right" w:pos="8640"/>
      </w:tabs>
    </w:pPr>
  </w:style>
  <w:style w:type="paragraph" w:styleId="BalloonText">
    <w:name w:val="Balloon Text"/>
    <w:basedOn w:val="Normal"/>
    <w:link w:val="BalloonTextChar"/>
    <w:uiPriority w:val="99"/>
    <w:semiHidden/>
    <w:unhideWhenUsed/>
    <w:rsid w:val="007B025F"/>
    <w:rPr>
      <w:rFonts w:ascii="Tahoma" w:hAnsi="Tahoma" w:cs="Tahoma"/>
      <w:sz w:val="16"/>
      <w:szCs w:val="16"/>
    </w:rPr>
  </w:style>
  <w:style w:type="character" w:customStyle="1" w:styleId="BalloonTextChar">
    <w:name w:val="Balloon Text Char"/>
    <w:basedOn w:val="DefaultParagraphFont"/>
    <w:link w:val="BalloonText"/>
    <w:uiPriority w:val="99"/>
    <w:semiHidden/>
    <w:rsid w:val="007B025F"/>
    <w:rPr>
      <w:rFonts w:ascii="Tahoma" w:hAnsi="Tahoma" w:cs="Tahoma"/>
      <w:sz w:val="16"/>
      <w:szCs w:val="16"/>
    </w:rPr>
  </w:style>
  <w:style w:type="table" w:styleId="TableGrid">
    <w:name w:val="Table Grid"/>
    <w:basedOn w:val="TableNormal"/>
    <w:uiPriority w:val="59"/>
    <w:rsid w:val="007B02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2573"/>
    <w:rPr>
      <w:sz w:val="24"/>
      <w:szCs w:val="24"/>
    </w:rPr>
  </w:style>
  <w:style w:type="character" w:customStyle="1" w:styleId="FooterChar">
    <w:name w:val="Footer Char"/>
    <w:basedOn w:val="DefaultParagraphFont"/>
    <w:link w:val="Footer"/>
    <w:semiHidden/>
    <w:rsid w:val="00AD2573"/>
    <w:rPr>
      <w:sz w:val="24"/>
      <w:szCs w:val="24"/>
    </w:rPr>
  </w:style>
  <w:style w:type="character" w:styleId="Hyperlink">
    <w:name w:val="Hyperlink"/>
    <w:basedOn w:val="DefaultParagraphFont"/>
    <w:uiPriority w:val="99"/>
    <w:unhideWhenUsed/>
    <w:rsid w:val="007935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08A2"/>
    <w:rsid w:val="00F40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882112C090493F810E0CBDFB949953">
    <w:name w:val="AD882112C090493F810E0CBDFB949953"/>
    <w:rsid w:val="00F408A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AAA3-75F9-490B-87E5-96AF5476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5465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Michaels Printing</Company>
  <LinksUpToDate>false</LinksUpToDate>
  <CharactersWithSpaces>6321</CharactersWithSpaces>
  <SharedDoc>false</SharedDoc>
  <HLinks>
    <vt:vector size="18" baseType="variant">
      <vt:variant>
        <vt:i4>6553720</vt:i4>
      </vt:variant>
      <vt:variant>
        <vt:i4>1027</vt:i4>
      </vt:variant>
      <vt:variant>
        <vt:i4>1025</vt:i4>
      </vt:variant>
      <vt:variant>
        <vt:i4>1</vt:i4>
      </vt:variant>
      <vt:variant>
        <vt:lpwstr>CoTlogo</vt:lpwstr>
      </vt:variant>
      <vt:variant>
        <vt:lpwstr/>
      </vt:variant>
      <vt:variant>
        <vt:i4>3932283</vt:i4>
      </vt:variant>
      <vt:variant>
        <vt:i4>1036</vt:i4>
      </vt:variant>
      <vt:variant>
        <vt:i4>1026</vt:i4>
      </vt:variant>
      <vt:variant>
        <vt:i4>1</vt:i4>
      </vt:variant>
      <vt:variant>
        <vt:lpwstr>CoT Header</vt:lpwstr>
      </vt:variant>
      <vt:variant>
        <vt:lpwstr/>
      </vt:variant>
      <vt:variant>
        <vt:i4>2818150</vt:i4>
      </vt:variant>
      <vt:variant>
        <vt:i4>1086</vt:i4>
      </vt:variant>
      <vt:variant>
        <vt:i4>1027</vt:i4>
      </vt:variant>
      <vt:variant>
        <vt:i4>1</vt:i4>
      </vt:variant>
      <vt:variant>
        <vt:lpwstr>lower 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Clark</dc:creator>
  <cp:keywords/>
  <cp:lastModifiedBy>DAmbrosio</cp:lastModifiedBy>
  <cp:revision>2</cp:revision>
  <cp:lastPrinted>2011-10-17T20:10:00Z</cp:lastPrinted>
  <dcterms:created xsi:type="dcterms:W3CDTF">2013-06-13T22:37:00Z</dcterms:created>
  <dcterms:modified xsi:type="dcterms:W3CDTF">2013-06-13T22:37:00Z</dcterms:modified>
</cp:coreProperties>
</file>